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D0D" w:rsidRDefault="003F1BC1">
      <w:pPr>
        <w:pStyle w:val="Textbody"/>
        <w:spacing w:before="180" w:after="180" w:line="460" w:lineRule="exact"/>
      </w:pPr>
      <w:bookmarkStart w:id="0" w:name="_GoBack"/>
      <w:bookmarkEnd w:id="0"/>
      <w:r>
        <w:rPr>
          <w:rFonts w:ascii="標楷體" w:eastAsia="標楷體" w:hAnsi="標楷體"/>
          <w:sz w:val="40"/>
          <w:szCs w:val="32"/>
        </w:rPr>
        <w:t>國民教育及特殊教育輔導團與中心組織運作辦法</w:t>
      </w:r>
      <w:r>
        <w:rPr>
          <w:rFonts w:eastAsia="標楷體"/>
          <w:sz w:val="40"/>
          <w:szCs w:val="36"/>
        </w:rPr>
        <w:t>第十五條、第二十二條修正條文</w:t>
      </w:r>
    </w:p>
    <w:p w:rsidR="00667D0D" w:rsidRDefault="003F1BC1">
      <w:pPr>
        <w:pStyle w:val="Textbody"/>
        <w:spacing w:line="460" w:lineRule="exact"/>
        <w:ind w:left="1134" w:hanging="1134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第十五條　　高級中等以下學校及特殊教育學校教師（以下簡稱教師）經依本辦法遴選通過，得以部分時間或全部時間擔任輔導員或專業工作人員；</w:t>
      </w:r>
      <w:proofErr w:type="gramStart"/>
      <w:r>
        <w:rPr>
          <w:rFonts w:eastAsia="標楷體"/>
          <w:kern w:val="0"/>
          <w:sz w:val="28"/>
          <w:szCs w:val="28"/>
        </w:rPr>
        <w:t>採</w:t>
      </w:r>
      <w:proofErr w:type="gramEnd"/>
      <w:r>
        <w:rPr>
          <w:rFonts w:eastAsia="標楷體"/>
          <w:kern w:val="0"/>
          <w:sz w:val="28"/>
          <w:szCs w:val="28"/>
        </w:rPr>
        <w:t>部分時間擔任者，</w:t>
      </w:r>
      <w:proofErr w:type="gramStart"/>
      <w:r>
        <w:rPr>
          <w:rFonts w:eastAsia="標楷體"/>
          <w:kern w:val="0"/>
          <w:sz w:val="28"/>
          <w:szCs w:val="28"/>
        </w:rPr>
        <w:t>減授部</w:t>
      </w:r>
      <w:proofErr w:type="gramEnd"/>
      <w:r>
        <w:rPr>
          <w:rFonts w:eastAsia="標楷體"/>
          <w:kern w:val="0"/>
          <w:sz w:val="28"/>
          <w:szCs w:val="28"/>
        </w:rPr>
        <w:t>分基本授課節數；</w:t>
      </w:r>
      <w:proofErr w:type="gramStart"/>
      <w:r>
        <w:rPr>
          <w:rFonts w:eastAsia="標楷體"/>
          <w:kern w:val="0"/>
          <w:sz w:val="28"/>
          <w:szCs w:val="28"/>
        </w:rPr>
        <w:t>採</w:t>
      </w:r>
      <w:proofErr w:type="gramEnd"/>
      <w:r>
        <w:rPr>
          <w:rFonts w:eastAsia="標楷體"/>
          <w:kern w:val="0"/>
          <w:sz w:val="28"/>
          <w:szCs w:val="28"/>
        </w:rPr>
        <w:t>全部時間擔任者，</w:t>
      </w:r>
      <w:proofErr w:type="gramStart"/>
      <w:r>
        <w:rPr>
          <w:rFonts w:eastAsia="標楷體"/>
          <w:kern w:val="0"/>
          <w:sz w:val="28"/>
          <w:szCs w:val="28"/>
        </w:rPr>
        <w:t>減授全</w:t>
      </w:r>
      <w:proofErr w:type="gramEnd"/>
      <w:r>
        <w:rPr>
          <w:rFonts w:eastAsia="標楷體"/>
          <w:kern w:val="0"/>
          <w:sz w:val="28"/>
          <w:szCs w:val="28"/>
        </w:rPr>
        <w:t>部基本授課節數。</w:t>
      </w:r>
    </w:p>
    <w:p w:rsidR="00667D0D" w:rsidRDefault="003F1BC1">
      <w:pPr>
        <w:pStyle w:val="Textbody"/>
        <w:spacing w:line="460" w:lineRule="exact"/>
        <w:ind w:left="1133" w:firstLine="566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教師擔任中央團、地方團、</w:t>
      </w:r>
      <w:proofErr w:type="gramStart"/>
      <w:r>
        <w:rPr>
          <w:rFonts w:eastAsia="標楷體"/>
          <w:kern w:val="0"/>
          <w:sz w:val="28"/>
          <w:szCs w:val="28"/>
        </w:rPr>
        <w:t>分團</w:t>
      </w:r>
      <w:proofErr w:type="gramEnd"/>
      <w:r>
        <w:rPr>
          <w:rFonts w:eastAsia="標楷體"/>
          <w:kern w:val="0"/>
          <w:sz w:val="28"/>
          <w:szCs w:val="28"/>
        </w:rPr>
        <w:t>、中心職務者，依其職務於聘任期間之權益如下：</w:t>
      </w:r>
    </w:p>
    <w:p w:rsidR="00667D0D" w:rsidRDefault="003F1BC1">
      <w:pPr>
        <w:pStyle w:val="Textbody"/>
        <w:spacing w:line="460" w:lineRule="exact"/>
        <w:ind w:left="1133" w:firstLine="566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一、教師擔任召集人、副召集人：</w:t>
      </w:r>
    </w:p>
    <w:p w:rsidR="00667D0D" w:rsidRDefault="003F1BC1">
      <w:pPr>
        <w:pStyle w:val="Textbody"/>
        <w:spacing w:line="460" w:lineRule="exact"/>
        <w:ind w:left="2552" w:hanging="853"/>
      </w:pPr>
      <w:r>
        <w:rPr>
          <w:rFonts w:ascii="標楷體" w:eastAsia="標楷體" w:hAnsi="標楷體"/>
          <w:kern w:val="0"/>
          <w:sz w:val="28"/>
          <w:szCs w:val="28"/>
        </w:rPr>
        <w:t>（一）</w:t>
      </w:r>
      <w:r>
        <w:rPr>
          <w:rFonts w:eastAsia="標楷體"/>
          <w:kern w:val="0"/>
          <w:sz w:val="28"/>
          <w:szCs w:val="28"/>
        </w:rPr>
        <w:t>每月依規定支領兼職費；同時擔任第六條、第七條</w:t>
      </w:r>
      <w:proofErr w:type="gramStart"/>
      <w:r>
        <w:rPr>
          <w:rFonts w:eastAsia="標楷體"/>
          <w:kern w:val="0"/>
          <w:sz w:val="28"/>
          <w:szCs w:val="28"/>
        </w:rPr>
        <w:t>各分團</w:t>
      </w:r>
      <w:proofErr w:type="gramEnd"/>
      <w:r>
        <w:rPr>
          <w:rFonts w:eastAsia="標楷體"/>
          <w:kern w:val="0"/>
          <w:sz w:val="28"/>
          <w:szCs w:val="28"/>
        </w:rPr>
        <w:t>、第十條各類中心召集人或副召集人二職務以上者，以支領一兼職費為限。</w:t>
      </w:r>
    </w:p>
    <w:p w:rsidR="00667D0D" w:rsidRDefault="003F1BC1">
      <w:pPr>
        <w:pStyle w:val="Textbody"/>
        <w:spacing w:line="460" w:lineRule="exact"/>
        <w:ind w:left="2550" w:hanging="851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（二）聘任期間之年資，比照學校兼行政職務之教師，</w:t>
      </w:r>
      <w:proofErr w:type="gramStart"/>
      <w:r>
        <w:rPr>
          <w:rFonts w:eastAsia="標楷體"/>
          <w:kern w:val="0"/>
          <w:sz w:val="28"/>
          <w:szCs w:val="28"/>
        </w:rPr>
        <w:t>採</w:t>
      </w:r>
      <w:proofErr w:type="gramEnd"/>
      <w:r>
        <w:rPr>
          <w:rFonts w:eastAsia="標楷體"/>
          <w:kern w:val="0"/>
          <w:sz w:val="28"/>
          <w:szCs w:val="28"/>
        </w:rPr>
        <w:t>計為高級中等以下學校校長、主任甄選之資績評分。</w:t>
      </w:r>
    </w:p>
    <w:p w:rsidR="00667D0D" w:rsidRDefault="003F1BC1">
      <w:pPr>
        <w:pStyle w:val="Textbody"/>
        <w:spacing w:line="460" w:lineRule="exact"/>
        <w:ind w:left="2550" w:hanging="851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（三）以全部時間擔任者，比照高級中等以下學校教師兼行政職務之規定，支給休假、休假補助及未休假加班費。</w:t>
      </w:r>
    </w:p>
    <w:p w:rsidR="00667D0D" w:rsidRDefault="003F1BC1">
      <w:pPr>
        <w:pStyle w:val="Textbody"/>
        <w:spacing w:line="460" w:lineRule="exact"/>
        <w:ind w:left="1133" w:firstLine="566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二、教師擔任輔導員或專業工作人員：</w:t>
      </w:r>
    </w:p>
    <w:p w:rsidR="00667D0D" w:rsidRDefault="003F1BC1">
      <w:pPr>
        <w:pStyle w:val="Textbody"/>
        <w:spacing w:line="460" w:lineRule="exact"/>
        <w:ind w:left="2550" w:hanging="851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（一）聘任期間之年資，比照學校兼行政職務之教師，</w:t>
      </w:r>
      <w:proofErr w:type="gramStart"/>
      <w:r>
        <w:rPr>
          <w:rFonts w:eastAsia="標楷體"/>
          <w:kern w:val="0"/>
          <w:sz w:val="28"/>
          <w:szCs w:val="28"/>
        </w:rPr>
        <w:t>採</w:t>
      </w:r>
      <w:proofErr w:type="gramEnd"/>
      <w:r>
        <w:rPr>
          <w:rFonts w:eastAsia="標楷體"/>
          <w:kern w:val="0"/>
          <w:sz w:val="28"/>
          <w:szCs w:val="28"/>
        </w:rPr>
        <w:t>計為高級中等以下學校校長、主任甄選之資績評分。</w:t>
      </w:r>
    </w:p>
    <w:p w:rsidR="00667D0D" w:rsidRDefault="003F1BC1">
      <w:pPr>
        <w:pStyle w:val="Textbody"/>
        <w:spacing w:line="460" w:lineRule="exact"/>
        <w:ind w:left="2550" w:hanging="851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（二）以全部時間擔任者</w:t>
      </w:r>
      <w:r>
        <w:rPr>
          <w:rFonts w:eastAsia="標楷體"/>
          <w:kern w:val="0"/>
          <w:sz w:val="28"/>
          <w:szCs w:val="28"/>
        </w:rPr>
        <w:t>，比照高級中等以下學校教師兼行政職務之規定，支給休假、休假補助及未休假加班費。</w:t>
      </w:r>
    </w:p>
    <w:p w:rsidR="00667D0D" w:rsidRDefault="003F1BC1">
      <w:pPr>
        <w:pStyle w:val="Textbody"/>
        <w:spacing w:line="460" w:lineRule="exact"/>
        <w:ind w:left="2267" w:hanging="568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三、教師以全部時間擔任執行秘書或其他工作人員：比照高級中等以下學校教師兼行政職務之規定，支給休假、休假補助及未休假加班費。</w:t>
      </w:r>
    </w:p>
    <w:p w:rsidR="00667D0D" w:rsidRDefault="003F1BC1">
      <w:pPr>
        <w:pStyle w:val="Textbody"/>
        <w:spacing w:line="460" w:lineRule="exact"/>
        <w:ind w:left="1133" w:firstLine="566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高級中等以下學校校長、特殊教育學校校長及幼兒園園長擔任中央團分團、地方</w:t>
      </w:r>
      <w:proofErr w:type="gramStart"/>
      <w:r>
        <w:rPr>
          <w:rFonts w:eastAsia="標楷體"/>
          <w:kern w:val="0"/>
          <w:sz w:val="28"/>
          <w:szCs w:val="28"/>
        </w:rPr>
        <w:t>團分團及</w:t>
      </w:r>
      <w:proofErr w:type="gramEnd"/>
      <w:r>
        <w:rPr>
          <w:rFonts w:eastAsia="標楷體"/>
          <w:kern w:val="0"/>
          <w:sz w:val="28"/>
          <w:szCs w:val="28"/>
        </w:rPr>
        <w:t>中心之召集人或副召集人者，聘任期間得支領依前項第一款第一目規定之兼職費。</w:t>
      </w:r>
    </w:p>
    <w:p w:rsidR="00667D0D" w:rsidRDefault="003F1BC1">
      <w:pPr>
        <w:pStyle w:val="Textbody"/>
        <w:spacing w:line="460" w:lineRule="exact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lastRenderedPageBreak/>
        <w:t>第二十二條　　本辦法自中華民國一百十三年八月一日施行。</w:t>
      </w:r>
    </w:p>
    <w:p w:rsidR="00667D0D" w:rsidRDefault="003F1BC1">
      <w:pPr>
        <w:pStyle w:val="Textbody"/>
        <w:spacing w:line="460" w:lineRule="exact"/>
        <w:ind w:left="1416" w:firstLine="563"/>
      </w:pPr>
      <w:r>
        <w:rPr>
          <w:rFonts w:eastAsia="標楷體"/>
          <w:kern w:val="0"/>
          <w:sz w:val="28"/>
          <w:szCs w:val="28"/>
        </w:rPr>
        <w:t>本辦法中華民國一百十四年七月三十日修正發布之條文，自一百十四年八月一日施行。</w:t>
      </w:r>
    </w:p>
    <w:sectPr w:rsidR="00667D0D"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BC1" w:rsidRDefault="003F1BC1">
      <w:r>
        <w:separator/>
      </w:r>
    </w:p>
  </w:endnote>
  <w:endnote w:type="continuationSeparator" w:id="0">
    <w:p w:rsidR="003F1BC1" w:rsidRDefault="003F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BC1" w:rsidRDefault="003F1BC1">
      <w:r>
        <w:rPr>
          <w:color w:val="000000"/>
        </w:rPr>
        <w:separator/>
      </w:r>
    </w:p>
  </w:footnote>
  <w:footnote w:type="continuationSeparator" w:id="0">
    <w:p w:rsidR="003F1BC1" w:rsidRDefault="003F1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7D0D"/>
    <w:rsid w:val="003F1BC1"/>
    <w:rsid w:val="00667D0D"/>
    <w:rsid w:val="00D8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B08128-26AA-47F6-9598-F86AF7E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40" w:lineRule="exact"/>
      <w:jc w:val="both"/>
    </w:pPr>
    <w:rPr>
      <w:rFonts w:ascii="Times New Roman" w:eastAsia="Times New Roman" w:hAnsi="Times New Roman"/>
      <w:sz w:val="22"/>
      <w:szCs w:val="24"/>
    </w:r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pPr>
      <w:spacing w:line="240" w:lineRule="auto"/>
    </w:pPr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蔡老師</cp:lastModifiedBy>
  <cp:revision>2</cp:revision>
  <cp:lastPrinted>2025-07-18T06:54:00Z</cp:lastPrinted>
  <dcterms:created xsi:type="dcterms:W3CDTF">2025-08-11T00:53:00Z</dcterms:created>
  <dcterms:modified xsi:type="dcterms:W3CDTF">2025-08-11T00:53:00Z</dcterms:modified>
</cp:coreProperties>
</file>