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48D0B" w14:textId="4BF38946" w:rsidR="001F6E62" w:rsidRPr="003464B0" w:rsidRDefault="001F6E62" w:rsidP="007B6542">
      <w:pPr>
        <w:spacing w:line="400" w:lineRule="exact"/>
        <w:rPr>
          <w:rFonts w:ascii="標楷體" w:eastAsia="標楷體" w:hAnsi="標楷體"/>
          <w:sz w:val="40"/>
          <w:szCs w:val="36"/>
        </w:rPr>
      </w:pPr>
      <w:r w:rsidRPr="003464B0">
        <w:rPr>
          <w:rFonts w:ascii="標楷體" w:eastAsia="標楷體" w:hAnsi="標楷體" w:hint="eastAsia"/>
          <w:sz w:val="40"/>
          <w:szCs w:val="36"/>
        </w:rPr>
        <w:t>彰化縣員林市</w:t>
      </w:r>
      <w:r w:rsidR="00230487">
        <w:rPr>
          <w:rFonts w:ascii="標楷體" w:eastAsia="標楷體" w:hAnsi="標楷體" w:hint="eastAsia"/>
          <w:sz w:val="40"/>
          <w:szCs w:val="36"/>
        </w:rPr>
        <w:t>補貼租用本縣</w:t>
      </w:r>
      <w:r w:rsidR="00CA7B54">
        <w:rPr>
          <w:rFonts w:ascii="標楷體" w:eastAsia="標楷體" w:hAnsi="標楷體" w:hint="eastAsia"/>
          <w:sz w:val="40"/>
          <w:szCs w:val="36"/>
        </w:rPr>
        <w:t>公共自行車</w:t>
      </w:r>
      <w:r w:rsidR="006F0E22">
        <w:rPr>
          <w:rFonts w:ascii="標楷體" w:eastAsia="標楷體" w:hAnsi="標楷體" w:hint="eastAsia"/>
          <w:sz w:val="40"/>
          <w:szCs w:val="36"/>
        </w:rPr>
        <w:t>辦法</w:t>
      </w:r>
    </w:p>
    <w:p w14:paraId="2ACE041C" w14:textId="6CDE5902" w:rsidR="00C372D7" w:rsidRPr="001F6E62" w:rsidRDefault="004A1B99" w:rsidP="001F6E62">
      <w:pPr>
        <w:spacing w:line="400" w:lineRule="exact"/>
        <w:jc w:val="center"/>
        <w:rPr>
          <w:rFonts w:ascii="標楷體" w:eastAsia="標楷體" w:hAnsi="標楷體"/>
          <w:sz w:val="36"/>
          <w:szCs w:val="36"/>
        </w:rPr>
      </w:pPr>
      <w:r w:rsidRPr="003464B0">
        <w:rPr>
          <w:rFonts w:ascii="標楷體" w:eastAsia="標楷體" w:hAnsi="標楷體" w:hint="eastAsia"/>
          <w:sz w:val="40"/>
          <w:szCs w:val="36"/>
        </w:rPr>
        <w:t>逐條</w:t>
      </w:r>
      <w:r w:rsidR="00146B0E" w:rsidRPr="003464B0">
        <w:rPr>
          <w:rFonts w:ascii="標楷體" w:eastAsia="標楷體" w:hAnsi="標楷體" w:hint="eastAsia"/>
          <w:sz w:val="40"/>
          <w:szCs w:val="36"/>
        </w:rPr>
        <w:t>說明</w:t>
      </w:r>
    </w:p>
    <w:tbl>
      <w:tblPr>
        <w:tblStyle w:val="a9"/>
        <w:tblW w:w="9781" w:type="dxa"/>
        <w:jc w:val="center"/>
        <w:tblLook w:val="04A0" w:firstRow="1" w:lastRow="0" w:firstColumn="1" w:lastColumn="0" w:noHBand="0" w:noVBand="1"/>
      </w:tblPr>
      <w:tblGrid>
        <w:gridCol w:w="4890"/>
        <w:gridCol w:w="4891"/>
      </w:tblGrid>
      <w:tr w:rsidR="00132008" w:rsidRPr="00120A43" w14:paraId="0F5442CF" w14:textId="77777777" w:rsidTr="001D0D80">
        <w:trPr>
          <w:trHeight w:val="58"/>
          <w:jc w:val="center"/>
        </w:trPr>
        <w:tc>
          <w:tcPr>
            <w:tcW w:w="4890" w:type="dxa"/>
            <w:vAlign w:val="center"/>
          </w:tcPr>
          <w:p w14:paraId="2C061C91" w14:textId="7D188B24" w:rsidR="00132008" w:rsidRPr="00120A43" w:rsidRDefault="00132008" w:rsidP="007B6542">
            <w:pPr>
              <w:spacing w:line="400" w:lineRule="exact"/>
              <w:jc w:val="center"/>
              <w:rPr>
                <w:rFonts w:ascii="標楷體" w:eastAsia="標楷體" w:hAnsi="標楷體"/>
                <w:sz w:val="27"/>
                <w:szCs w:val="27"/>
              </w:rPr>
            </w:pPr>
            <w:r w:rsidRPr="00120A43">
              <w:rPr>
                <w:rFonts w:ascii="標楷體" w:eastAsia="標楷體" w:hAnsi="標楷體" w:hint="eastAsia"/>
                <w:sz w:val="27"/>
                <w:szCs w:val="27"/>
              </w:rPr>
              <w:t>名</w:t>
            </w:r>
            <w:r w:rsidR="00A73FD7" w:rsidRPr="00120A43">
              <w:rPr>
                <w:rFonts w:ascii="標楷體" w:eastAsia="標楷體" w:hAnsi="標楷體" w:hint="eastAsia"/>
                <w:sz w:val="27"/>
                <w:szCs w:val="27"/>
              </w:rPr>
              <w:t xml:space="preserve">   </w:t>
            </w:r>
            <w:r w:rsidRPr="00120A43">
              <w:rPr>
                <w:rFonts w:ascii="標楷體" w:eastAsia="標楷體" w:hAnsi="標楷體" w:hint="eastAsia"/>
                <w:sz w:val="27"/>
                <w:szCs w:val="27"/>
              </w:rPr>
              <w:t>稱</w:t>
            </w:r>
          </w:p>
        </w:tc>
        <w:tc>
          <w:tcPr>
            <w:tcW w:w="4891" w:type="dxa"/>
            <w:vAlign w:val="center"/>
          </w:tcPr>
          <w:p w14:paraId="0182BB33" w14:textId="1B041A0D" w:rsidR="00132008" w:rsidRPr="00120A43" w:rsidRDefault="00132008" w:rsidP="005D56C4">
            <w:pPr>
              <w:spacing w:line="400" w:lineRule="exact"/>
              <w:jc w:val="center"/>
              <w:rPr>
                <w:rFonts w:ascii="標楷體" w:eastAsia="標楷體" w:hAnsi="標楷體"/>
                <w:sz w:val="27"/>
                <w:szCs w:val="27"/>
              </w:rPr>
            </w:pPr>
            <w:r w:rsidRPr="00120A43">
              <w:rPr>
                <w:rFonts w:ascii="標楷體" w:eastAsia="標楷體" w:hAnsi="標楷體" w:hint="eastAsia"/>
                <w:sz w:val="27"/>
                <w:szCs w:val="27"/>
              </w:rPr>
              <w:t>說</w:t>
            </w:r>
            <w:r w:rsidR="00A73FD7" w:rsidRPr="00120A43">
              <w:rPr>
                <w:rFonts w:ascii="標楷體" w:eastAsia="標楷體" w:hAnsi="標楷體" w:hint="eastAsia"/>
                <w:sz w:val="27"/>
                <w:szCs w:val="27"/>
              </w:rPr>
              <w:t xml:space="preserve">   </w:t>
            </w:r>
            <w:r w:rsidRPr="00120A43">
              <w:rPr>
                <w:rFonts w:ascii="標楷體" w:eastAsia="標楷體" w:hAnsi="標楷體" w:hint="eastAsia"/>
                <w:sz w:val="27"/>
                <w:szCs w:val="27"/>
              </w:rPr>
              <w:t>明</w:t>
            </w:r>
          </w:p>
        </w:tc>
      </w:tr>
      <w:tr w:rsidR="00132008" w:rsidRPr="00120A43" w14:paraId="5526176A" w14:textId="77777777" w:rsidTr="007F5C5E">
        <w:trPr>
          <w:trHeight w:val="1043"/>
          <w:jc w:val="center"/>
        </w:trPr>
        <w:tc>
          <w:tcPr>
            <w:tcW w:w="4890" w:type="dxa"/>
          </w:tcPr>
          <w:p w14:paraId="2E93CA48" w14:textId="361A622A" w:rsidR="00132008" w:rsidRPr="007F5C5E" w:rsidRDefault="001F6E62" w:rsidP="00230487">
            <w:pPr>
              <w:spacing w:line="400" w:lineRule="exact"/>
              <w:rPr>
                <w:rFonts w:ascii="標楷體" w:eastAsia="標楷體" w:hAnsi="標楷體"/>
                <w:szCs w:val="24"/>
              </w:rPr>
            </w:pPr>
            <w:r w:rsidRPr="007F5C5E">
              <w:rPr>
                <w:rFonts w:ascii="標楷體" w:eastAsia="標楷體" w:hAnsi="標楷體" w:hint="eastAsia"/>
                <w:szCs w:val="24"/>
              </w:rPr>
              <w:t>彰化縣員林市</w:t>
            </w:r>
            <w:r w:rsidR="00230487" w:rsidRPr="007F5C5E">
              <w:rPr>
                <w:rFonts w:ascii="標楷體" w:eastAsia="標楷體" w:hAnsi="標楷體" w:hint="eastAsia"/>
                <w:szCs w:val="24"/>
              </w:rPr>
              <w:t>補貼租用本縣</w:t>
            </w:r>
            <w:r w:rsidR="00CA7B54" w:rsidRPr="007F5C5E">
              <w:rPr>
                <w:rFonts w:ascii="標楷體" w:eastAsia="標楷體" w:hAnsi="標楷體" w:hint="eastAsia"/>
                <w:szCs w:val="24"/>
              </w:rPr>
              <w:t>公共自行車</w:t>
            </w:r>
            <w:r w:rsidR="006F0E22" w:rsidRPr="007F5C5E">
              <w:rPr>
                <w:rFonts w:ascii="標楷體" w:eastAsia="標楷體" w:hAnsi="標楷體" w:hint="eastAsia"/>
                <w:szCs w:val="24"/>
              </w:rPr>
              <w:t>辦法</w:t>
            </w:r>
          </w:p>
        </w:tc>
        <w:tc>
          <w:tcPr>
            <w:tcW w:w="4891" w:type="dxa"/>
          </w:tcPr>
          <w:p w14:paraId="76C3EB48" w14:textId="1A131EE4" w:rsidR="00132008" w:rsidRPr="007F5C5E" w:rsidRDefault="004A1B99" w:rsidP="009764D9">
            <w:pPr>
              <w:spacing w:line="400" w:lineRule="exact"/>
              <w:rPr>
                <w:rFonts w:ascii="標楷體" w:eastAsia="標楷體" w:hAnsi="標楷體"/>
                <w:szCs w:val="24"/>
              </w:rPr>
            </w:pPr>
            <w:r w:rsidRPr="007F5C5E">
              <w:rPr>
                <w:rFonts w:ascii="標楷體" w:eastAsia="標楷體" w:hAnsi="標楷體" w:hint="eastAsia"/>
                <w:szCs w:val="24"/>
              </w:rPr>
              <w:t>自治規則</w:t>
            </w:r>
            <w:r w:rsidR="00132008" w:rsidRPr="007F5C5E">
              <w:rPr>
                <w:rFonts w:ascii="標楷體" w:eastAsia="標楷體" w:hAnsi="標楷體" w:hint="eastAsia"/>
                <w:szCs w:val="24"/>
              </w:rPr>
              <w:t>名稱</w:t>
            </w:r>
            <w:r w:rsidR="00675B1A" w:rsidRPr="007F5C5E">
              <w:rPr>
                <w:rFonts w:ascii="標楷體" w:eastAsia="標楷體" w:hAnsi="標楷體" w:hint="eastAsia"/>
                <w:szCs w:val="24"/>
              </w:rPr>
              <w:t>。</w:t>
            </w:r>
          </w:p>
        </w:tc>
      </w:tr>
      <w:tr w:rsidR="00132008" w:rsidRPr="00120A43" w14:paraId="184E16C8" w14:textId="77777777" w:rsidTr="007F5C5E">
        <w:trPr>
          <w:trHeight w:val="58"/>
          <w:jc w:val="center"/>
        </w:trPr>
        <w:tc>
          <w:tcPr>
            <w:tcW w:w="4890" w:type="dxa"/>
            <w:vAlign w:val="center"/>
          </w:tcPr>
          <w:p w14:paraId="315D0F1B" w14:textId="23B15FC7" w:rsidR="00132008" w:rsidRPr="007F5C5E" w:rsidRDefault="00AA04C8" w:rsidP="00B01362">
            <w:pPr>
              <w:spacing w:before="100" w:beforeAutospacing="1" w:line="400" w:lineRule="exact"/>
              <w:jc w:val="center"/>
              <w:rPr>
                <w:rFonts w:ascii="標楷體" w:eastAsia="標楷體" w:hAnsi="標楷體"/>
                <w:szCs w:val="24"/>
              </w:rPr>
            </w:pPr>
            <w:r w:rsidRPr="007F5C5E">
              <w:rPr>
                <w:rFonts w:ascii="標楷體" w:eastAsia="標楷體" w:hAnsi="標楷體" w:hint="eastAsia"/>
                <w:szCs w:val="24"/>
              </w:rPr>
              <w:t xml:space="preserve">條 </w:t>
            </w:r>
            <w:r w:rsidRPr="007F5C5E">
              <w:rPr>
                <w:rFonts w:ascii="標楷體" w:eastAsia="標楷體" w:hAnsi="標楷體"/>
                <w:szCs w:val="24"/>
              </w:rPr>
              <w:t xml:space="preserve">  </w:t>
            </w:r>
            <w:r w:rsidRPr="007F5C5E">
              <w:rPr>
                <w:rFonts w:ascii="標楷體" w:eastAsia="標楷體" w:hAnsi="標楷體" w:hint="eastAsia"/>
                <w:szCs w:val="24"/>
              </w:rPr>
              <w:t>文</w:t>
            </w:r>
          </w:p>
        </w:tc>
        <w:tc>
          <w:tcPr>
            <w:tcW w:w="4891" w:type="dxa"/>
            <w:vAlign w:val="center"/>
          </w:tcPr>
          <w:p w14:paraId="5A19513A" w14:textId="24C9591D" w:rsidR="00132008" w:rsidRPr="007F5C5E" w:rsidRDefault="00132008" w:rsidP="0087349A">
            <w:pPr>
              <w:spacing w:before="100" w:beforeAutospacing="1" w:line="400" w:lineRule="exact"/>
              <w:jc w:val="center"/>
              <w:rPr>
                <w:rFonts w:ascii="標楷體" w:eastAsia="標楷體" w:hAnsi="標楷體"/>
                <w:szCs w:val="24"/>
              </w:rPr>
            </w:pPr>
            <w:r w:rsidRPr="007F5C5E">
              <w:rPr>
                <w:rFonts w:ascii="標楷體" w:eastAsia="標楷體" w:hAnsi="標楷體" w:hint="eastAsia"/>
                <w:szCs w:val="24"/>
              </w:rPr>
              <w:t>說</w:t>
            </w:r>
            <w:r w:rsidR="00A73FD7" w:rsidRPr="007F5C5E">
              <w:rPr>
                <w:rFonts w:ascii="標楷體" w:eastAsia="標楷體" w:hAnsi="標楷體" w:hint="eastAsia"/>
                <w:szCs w:val="24"/>
              </w:rPr>
              <w:t xml:space="preserve">   </w:t>
            </w:r>
            <w:r w:rsidRPr="007F5C5E">
              <w:rPr>
                <w:rFonts w:ascii="標楷體" w:eastAsia="標楷體" w:hAnsi="標楷體" w:hint="eastAsia"/>
                <w:szCs w:val="24"/>
              </w:rPr>
              <w:t>明</w:t>
            </w:r>
          </w:p>
        </w:tc>
      </w:tr>
      <w:tr w:rsidR="00132008" w:rsidRPr="00120A43" w14:paraId="493D2EB1" w14:textId="77777777" w:rsidTr="007F5C5E">
        <w:trPr>
          <w:trHeight w:val="1834"/>
          <w:jc w:val="center"/>
        </w:trPr>
        <w:tc>
          <w:tcPr>
            <w:tcW w:w="4890" w:type="dxa"/>
          </w:tcPr>
          <w:p w14:paraId="06CCC20A" w14:textId="43E17784" w:rsidR="005D56C4" w:rsidRPr="007F5C5E" w:rsidRDefault="001D0D80" w:rsidP="008E1B3C">
            <w:pPr>
              <w:pStyle w:val="Default"/>
              <w:numPr>
                <w:ilvl w:val="0"/>
                <w:numId w:val="45"/>
              </w:numPr>
              <w:spacing w:line="320" w:lineRule="atLeast"/>
              <w:ind w:left="601" w:hanging="601"/>
            </w:pPr>
            <w:r>
              <w:t xml:space="preserve"> </w:t>
            </w:r>
            <w:r w:rsidR="00AA04C8" w:rsidRPr="007F5C5E">
              <w:rPr>
                <w:rFonts w:hint="eastAsia"/>
              </w:rPr>
              <w:t>員林市公所</w:t>
            </w:r>
            <w:r w:rsidR="00AA04C8" w:rsidRPr="007F5C5E">
              <w:t>(</w:t>
            </w:r>
            <w:r w:rsidR="00AA04C8" w:rsidRPr="007F5C5E">
              <w:rPr>
                <w:rFonts w:hint="eastAsia"/>
              </w:rPr>
              <w:t>以下簡稱本所</w:t>
            </w:r>
            <w:r w:rsidR="00AA04C8" w:rsidRPr="007F5C5E">
              <w:t>)</w:t>
            </w:r>
            <w:r w:rsidR="00AA04C8" w:rsidRPr="007F5C5E">
              <w:rPr>
                <w:rFonts w:hint="eastAsia"/>
              </w:rPr>
              <w:t>為辦理彰化縣(</w:t>
            </w:r>
            <w:r w:rsidR="00B374DF" w:rsidRPr="007F5C5E">
              <w:rPr>
                <w:rFonts w:hint="eastAsia"/>
              </w:rPr>
              <w:t>以下簡</w:t>
            </w:r>
            <w:r w:rsidR="00AA04C8" w:rsidRPr="007F5C5E">
              <w:rPr>
                <w:rFonts w:hint="eastAsia"/>
              </w:rPr>
              <w:t>稱本縣)公共自行車前三十分鐘</w:t>
            </w:r>
            <w:r w:rsidR="00230487" w:rsidRPr="007F5C5E">
              <w:rPr>
                <w:rFonts w:hint="eastAsia"/>
              </w:rPr>
              <w:t>租用</w:t>
            </w:r>
            <w:r w:rsidR="00AA04C8" w:rsidRPr="007F5C5E">
              <w:rPr>
                <w:rFonts w:hint="eastAsia"/>
              </w:rPr>
              <w:t>補貼，特訂定本辦法。</w:t>
            </w:r>
          </w:p>
        </w:tc>
        <w:tc>
          <w:tcPr>
            <w:tcW w:w="4891" w:type="dxa"/>
          </w:tcPr>
          <w:p w14:paraId="783CA2C4" w14:textId="3A8A56CD" w:rsidR="00132008" w:rsidRPr="007F5C5E" w:rsidRDefault="001F6E62" w:rsidP="009764D9">
            <w:pPr>
              <w:spacing w:beforeLines="50" w:before="180" w:line="400" w:lineRule="exact"/>
              <w:rPr>
                <w:rFonts w:ascii="標楷體" w:eastAsia="標楷體" w:hAnsi="標楷體"/>
                <w:szCs w:val="24"/>
              </w:rPr>
            </w:pPr>
            <w:r w:rsidRPr="007F5C5E">
              <w:rPr>
                <w:rFonts w:ascii="標楷體" w:eastAsia="標楷體" w:hAnsi="標楷體" w:hint="eastAsia"/>
                <w:szCs w:val="24"/>
              </w:rPr>
              <w:t>本</w:t>
            </w:r>
            <w:r w:rsidR="006F0E22" w:rsidRPr="007F5C5E">
              <w:rPr>
                <w:rFonts w:ascii="標楷體" w:eastAsia="標楷體" w:hAnsi="標楷體" w:hint="eastAsia"/>
                <w:szCs w:val="24"/>
              </w:rPr>
              <w:t>辦法</w:t>
            </w:r>
            <w:r w:rsidRPr="007F5C5E">
              <w:rPr>
                <w:rFonts w:ascii="標楷體" w:eastAsia="標楷體" w:hAnsi="標楷體" w:hint="eastAsia"/>
                <w:szCs w:val="24"/>
              </w:rPr>
              <w:t>訂定目的。</w:t>
            </w:r>
          </w:p>
        </w:tc>
      </w:tr>
      <w:tr w:rsidR="00132008" w:rsidRPr="00120A43" w14:paraId="724FCDA2" w14:textId="77777777" w:rsidTr="007F5C5E">
        <w:trPr>
          <w:trHeight w:val="1407"/>
          <w:jc w:val="center"/>
        </w:trPr>
        <w:tc>
          <w:tcPr>
            <w:tcW w:w="4890" w:type="dxa"/>
          </w:tcPr>
          <w:p w14:paraId="4C63A36C" w14:textId="26035FA6" w:rsidR="005B1E7F" w:rsidRPr="007F5C5E" w:rsidRDefault="005B1E7F" w:rsidP="00111354">
            <w:pPr>
              <w:pStyle w:val="Default"/>
              <w:numPr>
                <w:ilvl w:val="0"/>
                <w:numId w:val="45"/>
              </w:numPr>
              <w:spacing w:after="90" w:line="320" w:lineRule="atLeast"/>
              <w:ind w:left="743" w:hanging="743"/>
            </w:pPr>
            <w:r w:rsidRPr="007F5C5E">
              <w:rPr>
                <w:rFonts w:hint="eastAsia"/>
              </w:rPr>
              <w:t xml:space="preserve"> </w:t>
            </w:r>
            <w:r w:rsidR="00111354" w:rsidRPr="007F5C5E">
              <w:t xml:space="preserve"> </w:t>
            </w:r>
            <w:r w:rsidR="001D0D80">
              <w:t xml:space="preserve">  </w:t>
            </w:r>
            <w:r w:rsidR="00111354" w:rsidRPr="007F5C5E">
              <w:rPr>
                <w:rFonts w:hint="eastAsia"/>
              </w:rPr>
              <w:t>本辦法補貼對象</w:t>
            </w:r>
            <w:r w:rsidR="00300A72" w:rsidRPr="007F5C5E">
              <w:rPr>
                <w:rFonts w:hint="eastAsia"/>
              </w:rPr>
              <w:t>為</w:t>
            </w:r>
            <w:r w:rsidR="00AA04C8" w:rsidRPr="007F5C5E">
              <w:rPr>
                <w:rFonts w:hint="eastAsia"/>
              </w:rPr>
              <w:t>使用本所製發員林幸福卡(以下簡稱幸福卡)</w:t>
            </w:r>
            <w:r w:rsidR="006A6735" w:rsidRPr="007F5C5E">
              <w:rPr>
                <w:rFonts w:hint="eastAsia"/>
              </w:rPr>
              <w:t>租用</w:t>
            </w:r>
            <w:r w:rsidR="00111354" w:rsidRPr="007F5C5E">
              <w:rPr>
                <w:rFonts w:hint="eastAsia"/>
              </w:rPr>
              <w:t>本縣公共自行車進行借還車</w:t>
            </w:r>
            <w:r w:rsidR="001E4A94" w:rsidRPr="007F5C5E">
              <w:rPr>
                <w:rFonts w:hint="eastAsia"/>
              </w:rPr>
              <w:t>者</w:t>
            </w:r>
            <w:r w:rsidR="00111354" w:rsidRPr="007F5C5E">
              <w:rPr>
                <w:rFonts w:hint="eastAsia"/>
              </w:rPr>
              <w:t>。</w:t>
            </w:r>
          </w:p>
          <w:p w14:paraId="5A336A4D" w14:textId="77777777" w:rsidR="00230487" w:rsidRPr="007F5C5E" w:rsidRDefault="00230487" w:rsidP="008E1B3C">
            <w:pPr>
              <w:pStyle w:val="Default"/>
              <w:spacing w:after="90"/>
              <w:ind w:leftChars="300" w:left="720" w:firstLineChars="200" w:firstLine="480"/>
            </w:pPr>
            <w:r w:rsidRPr="007F5C5E">
              <w:rPr>
                <w:rFonts w:hint="eastAsia"/>
                <w:color w:val="000000" w:themeColor="text1"/>
              </w:rPr>
              <w:t>本辦法所稱之公共自行車業者，係指與彰化縣政府訂有契約，提供本縣公共自行車租借服務，且同意依本辦法執行補貼作業之廠商。</w:t>
            </w:r>
          </w:p>
          <w:p w14:paraId="4B350EF2" w14:textId="2D8819A2" w:rsidR="00230487" w:rsidRPr="007F5C5E" w:rsidRDefault="00230487" w:rsidP="005B1E7F">
            <w:pPr>
              <w:pStyle w:val="Default"/>
              <w:spacing w:after="90" w:line="320" w:lineRule="atLeast"/>
              <w:ind w:firstLineChars="300" w:firstLine="720"/>
            </w:pPr>
          </w:p>
        </w:tc>
        <w:tc>
          <w:tcPr>
            <w:tcW w:w="4891" w:type="dxa"/>
          </w:tcPr>
          <w:p w14:paraId="4D8B412A" w14:textId="7C6A4457" w:rsidR="00132008" w:rsidRPr="007F5C5E" w:rsidRDefault="004A1B99" w:rsidP="004879FC">
            <w:pPr>
              <w:spacing w:line="400" w:lineRule="exact"/>
              <w:rPr>
                <w:rFonts w:ascii="標楷體" w:eastAsia="標楷體" w:hAnsi="標楷體"/>
                <w:szCs w:val="24"/>
              </w:rPr>
            </w:pPr>
            <w:r w:rsidRPr="007F5C5E">
              <w:rPr>
                <w:rFonts w:ascii="標楷體" w:eastAsia="標楷體" w:hAnsi="標楷體" w:hint="eastAsia"/>
                <w:szCs w:val="24"/>
              </w:rPr>
              <w:t>本</w:t>
            </w:r>
            <w:r w:rsidR="006F0E22" w:rsidRPr="007F5C5E">
              <w:rPr>
                <w:rFonts w:ascii="標楷體" w:eastAsia="標楷體" w:hAnsi="標楷體" w:hint="eastAsia"/>
                <w:szCs w:val="24"/>
              </w:rPr>
              <w:t>辦法</w:t>
            </w:r>
            <w:r w:rsidR="00CA7B54" w:rsidRPr="007F5C5E">
              <w:rPr>
                <w:rFonts w:ascii="標楷體" w:eastAsia="標楷體" w:hAnsi="標楷體" w:hint="eastAsia"/>
                <w:szCs w:val="24"/>
              </w:rPr>
              <w:t>補貼對象</w:t>
            </w:r>
            <w:r w:rsidR="004879FC" w:rsidRPr="007F5C5E">
              <w:rPr>
                <w:rFonts w:ascii="標楷體" w:eastAsia="標楷體" w:hAnsi="標楷體" w:hint="eastAsia"/>
                <w:szCs w:val="24"/>
              </w:rPr>
              <w:t>及業者</w:t>
            </w:r>
            <w:r w:rsidR="00120A46" w:rsidRPr="007F5C5E">
              <w:rPr>
                <w:rFonts w:ascii="標楷體" w:eastAsia="標楷體" w:hAnsi="標楷體" w:hint="eastAsia"/>
                <w:szCs w:val="24"/>
              </w:rPr>
              <w:t>說明</w:t>
            </w:r>
            <w:r w:rsidRPr="007F5C5E">
              <w:rPr>
                <w:rFonts w:ascii="標楷體" w:eastAsia="標楷體" w:hAnsi="標楷體" w:hint="eastAsia"/>
                <w:szCs w:val="24"/>
              </w:rPr>
              <w:t>。</w:t>
            </w:r>
          </w:p>
        </w:tc>
      </w:tr>
      <w:tr w:rsidR="00132008" w:rsidRPr="00120A43" w14:paraId="03E2CD65" w14:textId="77777777" w:rsidTr="007F5C5E">
        <w:trPr>
          <w:trHeight w:val="841"/>
          <w:jc w:val="center"/>
        </w:trPr>
        <w:tc>
          <w:tcPr>
            <w:tcW w:w="4890" w:type="dxa"/>
          </w:tcPr>
          <w:p w14:paraId="48665964" w14:textId="3BB2DDB1" w:rsidR="00AA04C8" w:rsidRPr="007F5C5E" w:rsidRDefault="00AA04C8" w:rsidP="005B1E7F">
            <w:pPr>
              <w:pStyle w:val="Default"/>
              <w:spacing w:after="90" w:line="320" w:lineRule="atLeast"/>
              <w:ind w:firstLineChars="12" w:firstLine="29"/>
            </w:pPr>
            <w:r w:rsidRPr="007F5C5E">
              <w:rPr>
                <w:rFonts w:hint="eastAsia"/>
              </w:rPr>
              <w:t>第三條</w:t>
            </w:r>
            <w:r w:rsidR="005B1E7F" w:rsidRPr="007F5C5E">
              <w:rPr>
                <w:rFonts w:hint="eastAsia"/>
              </w:rPr>
              <w:t xml:space="preserve"> </w:t>
            </w:r>
            <w:r w:rsidR="005B1E7F" w:rsidRPr="007F5C5E">
              <w:t xml:space="preserve"> </w:t>
            </w:r>
            <w:r w:rsidR="008E1B3C">
              <w:t xml:space="preserve">  </w:t>
            </w:r>
            <w:r w:rsidR="00B374DF" w:rsidRPr="007F5C5E">
              <w:rPr>
                <w:rFonts w:hint="eastAsia"/>
              </w:rPr>
              <w:t>補貼範圍:</w:t>
            </w:r>
          </w:p>
          <w:p w14:paraId="19801B23" w14:textId="279A981B" w:rsidR="00AA04C8" w:rsidRPr="007F5C5E" w:rsidRDefault="00B92313" w:rsidP="008E1B3C">
            <w:pPr>
              <w:pStyle w:val="Default"/>
              <w:spacing w:after="90" w:line="320" w:lineRule="atLeast"/>
              <w:ind w:leftChars="545" w:left="1889" w:hangingChars="242" w:hanging="581"/>
            </w:pPr>
            <w:r w:rsidRPr="007F5C5E">
              <w:rPr>
                <w:rFonts w:hint="eastAsia"/>
              </w:rPr>
              <w:t>一</w:t>
            </w:r>
            <w:r w:rsidR="00B374DF" w:rsidRPr="007F5C5E">
              <w:rPr>
                <w:rFonts w:hint="eastAsia"/>
              </w:rPr>
              <w:t xml:space="preserve"> </w:t>
            </w:r>
            <w:r w:rsidR="00B374DF" w:rsidRPr="007F5C5E">
              <w:t xml:space="preserve"> </w:t>
            </w:r>
            <w:r w:rsidRPr="007F5C5E">
              <w:rPr>
                <w:rFonts w:hint="eastAsia"/>
              </w:rPr>
              <w:t xml:space="preserve"> </w:t>
            </w:r>
            <w:r w:rsidR="006A6735" w:rsidRPr="007F5C5E">
              <w:rPr>
                <w:rFonts w:hint="eastAsia"/>
              </w:rPr>
              <w:t>租用</w:t>
            </w:r>
            <w:r w:rsidR="00AA04C8" w:rsidRPr="007F5C5E">
              <w:rPr>
                <w:rFonts w:hint="eastAsia"/>
              </w:rPr>
              <w:t>本縣公共自行車前三十分鐘，須具有完整起站及迄站之租借紀錄，且同站借還使用時間須超過五分鐘，其補貼金額本所得視財源狀況以公告增減之。</w:t>
            </w:r>
          </w:p>
          <w:p w14:paraId="629DBDF8" w14:textId="33B5CED5" w:rsidR="00AA04C8" w:rsidRPr="007F5C5E" w:rsidRDefault="00B92313" w:rsidP="005B1E7F">
            <w:pPr>
              <w:pStyle w:val="Default"/>
              <w:spacing w:after="90" w:line="320" w:lineRule="atLeast"/>
              <w:ind w:leftChars="528" w:left="1901" w:hangingChars="264" w:hanging="634"/>
            </w:pPr>
            <w:r w:rsidRPr="007F5C5E">
              <w:rPr>
                <w:rFonts w:hint="eastAsia"/>
              </w:rPr>
              <w:t xml:space="preserve">二 </w:t>
            </w:r>
            <w:r w:rsidR="00B374DF" w:rsidRPr="007F5C5E">
              <w:t xml:space="preserve">  </w:t>
            </w:r>
            <w:r w:rsidR="00AA04C8" w:rsidRPr="007F5C5E">
              <w:rPr>
                <w:rFonts w:hint="eastAsia"/>
              </w:rPr>
              <w:t>同卡號同站還車再借時間間隔小於十五分鐘，不予補貼。</w:t>
            </w:r>
          </w:p>
          <w:p w14:paraId="34D1820A" w14:textId="77777777" w:rsidR="005B1E7F" w:rsidRPr="007F5C5E" w:rsidRDefault="00B92313" w:rsidP="005B1E7F">
            <w:pPr>
              <w:pStyle w:val="Default"/>
              <w:spacing w:after="90" w:line="320" w:lineRule="atLeast"/>
              <w:ind w:leftChars="544" w:left="2026" w:hangingChars="300" w:hanging="720"/>
            </w:pPr>
            <w:r w:rsidRPr="007F5C5E">
              <w:rPr>
                <w:rFonts w:hint="eastAsia"/>
              </w:rPr>
              <w:t xml:space="preserve">三 </w:t>
            </w:r>
            <w:r w:rsidR="00B374DF" w:rsidRPr="007F5C5E">
              <w:t xml:space="preserve">  </w:t>
            </w:r>
            <w:r w:rsidR="00AA04C8" w:rsidRPr="007F5C5E">
              <w:rPr>
                <w:rFonts w:hint="eastAsia"/>
              </w:rPr>
              <w:t>因電子票證支付系統關帳時間，致部分交易</w:t>
            </w:r>
          </w:p>
          <w:p w14:paraId="7A90B6D6" w14:textId="279FB438" w:rsidR="005D56C4" w:rsidRPr="007F5C5E" w:rsidRDefault="00AA04C8" w:rsidP="005B1E7F">
            <w:pPr>
              <w:pStyle w:val="Default"/>
              <w:spacing w:after="90" w:line="320" w:lineRule="atLeast"/>
              <w:ind w:leftChars="844" w:left="2026"/>
            </w:pPr>
            <w:r w:rsidRPr="007F5C5E">
              <w:rPr>
                <w:rFonts w:hint="eastAsia"/>
              </w:rPr>
              <w:t>紀錄歸帳於次月部分者，公共自行車業者得請領前一個月月底關帳後之交易</w:t>
            </w:r>
            <w:r w:rsidRPr="007F5C5E">
              <w:rPr>
                <w:rFonts w:hint="eastAsia"/>
              </w:rPr>
              <w:lastRenderedPageBreak/>
              <w:t>筆數。</w:t>
            </w:r>
          </w:p>
        </w:tc>
        <w:tc>
          <w:tcPr>
            <w:tcW w:w="4891" w:type="dxa"/>
          </w:tcPr>
          <w:p w14:paraId="1CC31AAB" w14:textId="14479A7A" w:rsidR="00132008" w:rsidRPr="007F5C5E" w:rsidRDefault="001F6E62" w:rsidP="00380791">
            <w:pPr>
              <w:spacing w:line="400" w:lineRule="exact"/>
              <w:rPr>
                <w:rFonts w:ascii="標楷體" w:eastAsia="標楷體" w:hAnsi="標楷體"/>
                <w:szCs w:val="24"/>
              </w:rPr>
            </w:pPr>
            <w:r w:rsidRPr="007F5C5E">
              <w:rPr>
                <w:rFonts w:ascii="標楷體" w:eastAsia="標楷體" w:hAnsi="標楷體" w:hint="eastAsia"/>
                <w:szCs w:val="24"/>
              </w:rPr>
              <w:lastRenderedPageBreak/>
              <w:t>本</w:t>
            </w:r>
            <w:r w:rsidR="006F0E22" w:rsidRPr="007F5C5E">
              <w:rPr>
                <w:rFonts w:ascii="標楷體" w:eastAsia="標楷體" w:hAnsi="標楷體" w:hint="eastAsia"/>
                <w:szCs w:val="24"/>
              </w:rPr>
              <w:t>辦法</w:t>
            </w:r>
            <w:r w:rsidR="00DD74F7" w:rsidRPr="007F5C5E">
              <w:rPr>
                <w:rFonts w:ascii="標楷體" w:eastAsia="標楷體" w:hAnsi="標楷體" w:hint="eastAsia"/>
                <w:szCs w:val="24"/>
              </w:rPr>
              <w:t>補貼</w:t>
            </w:r>
            <w:r w:rsidR="00AC3B14" w:rsidRPr="007F5C5E">
              <w:rPr>
                <w:rFonts w:ascii="標楷體" w:eastAsia="標楷體" w:hAnsi="標楷體" w:hint="eastAsia"/>
                <w:szCs w:val="24"/>
              </w:rPr>
              <w:t>範圍</w:t>
            </w:r>
            <w:r w:rsidRPr="007F5C5E">
              <w:rPr>
                <w:rFonts w:ascii="標楷體" w:eastAsia="標楷體" w:hAnsi="標楷體" w:hint="eastAsia"/>
                <w:szCs w:val="24"/>
              </w:rPr>
              <w:t>。</w:t>
            </w:r>
          </w:p>
        </w:tc>
      </w:tr>
      <w:tr w:rsidR="00132008" w:rsidRPr="00120A43" w14:paraId="741634AC" w14:textId="77777777" w:rsidTr="007F5C5E">
        <w:trPr>
          <w:jc w:val="center"/>
        </w:trPr>
        <w:tc>
          <w:tcPr>
            <w:tcW w:w="4890" w:type="dxa"/>
          </w:tcPr>
          <w:p w14:paraId="343A81B7" w14:textId="20EE27AB" w:rsidR="00230487" w:rsidRPr="007F5C5E" w:rsidRDefault="00AA04C8" w:rsidP="00230487">
            <w:pPr>
              <w:pStyle w:val="Default"/>
              <w:spacing w:after="90"/>
              <w:ind w:left="720" w:hangingChars="300" w:hanging="720"/>
              <w:rPr>
                <w:color w:val="000000" w:themeColor="text1"/>
              </w:rPr>
            </w:pPr>
            <w:r w:rsidRPr="007F5C5E">
              <w:rPr>
                <w:rFonts w:hint="eastAsia"/>
              </w:rPr>
              <w:lastRenderedPageBreak/>
              <w:t xml:space="preserve">第四條 </w:t>
            </w:r>
            <w:r w:rsidR="005B1E7F" w:rsidRPr="007F5C5E">
              <w:t xml:space="preserve"> </w:t>
            </w:r>
            <w:r w:rsidRPr="007F5C5E">
              <w:t xml:space="preserve"> </w:t>
            </w:r>
            <w:r w:rsidR="008E1B3C">
              <w:t xml:space="preserve"> </w:t>
            </w:r>
            <w:r w:rsidRPr="007F5C5E">
              <w:rPr>
                <w:rFonts w:hint="eastAsia"/>
              </w:rPr>
              <w:t>補貼金額：依本所當年度預算為準</w:t>
            </w:r>
            <w:r w:rsidR="00230487" w:rsidRPr="007F5C5E">
              <w:rPr>
                <w:rFonts w:hint="eastAsia"/>
              </w:rPr>
              <w:t>，</w:t>
            </w:r>
            <w:r w:rsidR="00230487" w:rsidRPr="007F5C5E">
              <w:rPr>
                <w:rFonts w:hint="eastAsia"/>
                <w:color w:val="000000" w:themeColor="text1"/>
              </w:rPr>
              <w:t>若預估補貼</w:t>
            </w:r>
            <w:r w:rsidR="001E4A94" w:rsidRPr="007F5C5E">
              <w:rPr>
                <w:rFonts w:hint="eastAsia"/>
                <w:color w:val="000000" w:themeColor="text1"/>
              </w:rPr>
              <w:t>金額已屆補貼上限者，本所將於四十五日前以書面通知公共自行車業者。</w:t>
            </w:r>
          </w:p>
          <w:p w14:paraId="2EEE42CE" w14:textId="2F34CA00" w:rsidR="005D56C4" w:rsidRPr="007F5C5E" w:rsidRDefault="005D56C4" w:rsidP="009764D9">
            <w:pPr>
              <w:pStyle w:val="Default"/>
              <w:spacing w:after="90" w:line="320" w:lineRule="atLeast"/>
              <w:rPr>
                <w:rFonts w:hAnsi="標楷體"/>
              </w:rPr>
            </w:pPr>
          </w:p>
        </w:tc>
        <w:tc>
          <w:tcPr>
            <w:tcW w:w="4891" w:type="dxa"/>
          </w:tcPr>
          <w:p w14:paraId="0585ABA3" w14:textId="7BE6DD99" w:rsidR="00132008" w:rsidRPr="007F5C5E" w:rsidRDefault="001F6E62" w:rsidP="009764D9">
            <w:pPr>
              <w:spacing w:line="400" w:lineRule="exact"/>
              <w:rPr>
                <w:rFonts w:ascii="標楷體" w:eastAsia="標楷體" w:hAnsi="標楷體"/>
                <w:szCs w:val="24"/>
              </w:rPr>
            </w:pPr>
            <w:r w:rsidRPr="007F5C5E">
              <w:rPr>
                <w:rFonts w:ascii="標楷體" w:eastAsia="標楷體" w:hAnsi="標楷體" w:hint="eastAsia"/>
                <w:szCs w:val="24"/>
              </w:rPr>
              <w:t>本</w:t>
            </w:r>
            <w:r w:rsidR="006F0E22" w:rsidRPr="007F5C5E">
              <w:rPr>
                <w:rFonts w:ascii="標楷體" w:eastAsia="標楷體" w:hAnsi="標楷體" w:hint="eastAsia"/>
                <w:szCs w:val="24"/>
              </w:rPr>
              <w:t>辦法</w:t>
            </w:r>
            <w:r w:rsidR="00DD74F7" w:rsidRPr="007F5C5E">
              <w:rPr>
                <w:rFonts w:ascii="標楷體" w:eastAsia="標楷體" w:hAnsi="標楷體" w:hint="eastAsia"/>
                <w:szCs w:val="24"/>
              </w:rPr>
              <w:t>補貼</w:t>
            </w:r>
            <w:r w:rsidR="00CC3398" w:rsidRPr="007F5C5E">
              <w:rPr>
                <w:rFonts w:ascii="標楷體" w:eastAsia="標楷體" w:hAnsi="標楷體" w:hint="eastAsia"/>
                <w:szCs w:val="24"/>
              </w:rPr>
              <w:t>以當年度預算為上限</w:t>
            </w:r>
            <w:r w:rsidRPr="007F5C5E">
              <w:rPr>
                <w:rFonts w:ascii="標楷體" w:eastAsia="標楷體" w:hAnsi="標楷體" w:hint="eastAsia"/>
                <w:szCs w:val="24"/>
              </w:rPr>
              <w:t>。</w:t>
            </w:r>
          </w:p>
        </w:tc>
      </w:tr>
      <w:tr w:rsidR="00132008" w:rsidRPr="00120A43" w14:paraId="6272941F" w14:textId="77777777" w:rsidTr="007F5C5E">
        <w:trPr>
          <w:jc w:val="center"/>
        </w:trPr>
        <w:tc>
          <w:tcPr>
            <w:tcW w:w="4890" w:type="dxa"/>
          </w:tcPr>
          <w:p w14:paraId="343117AC" w14:textId="57EFA7DD" w:rsidR="00AA04C8" w:rsidRPr="007F5C5E" w:rsidRDefault="00AA04C8" w:rsidP="009764D9">
            <w:pPr>
              <w:pStyle w:val="Default"/>
              <w:spacing w:after="90" w:line="320" w:lineRule="atLeast"/>
            </w:pPr>
            <w:r w:rsidRPr="007F5C5E">
              <w:rPr>
                <w:rFonts w:hint="eastAsia"/>
              </w:rPr>
              <w:t xml:space="preserve">第五條 </w:t>
            </w:r>
            <w:r w:rsidR="005B1E7F" w:rsidRPr="007F5C5E">
              <w:t xml:space="preserve"> </w:t>
            </w:r>
            <w:r w:rsidR="00B374DF" w:rsidRPr="007F5C5E">
              <w:t xml:space="preserve"> </w:t>
            </w:r>
            <w:r w:rsidR="008E1B3C">
              <w:t xml:space="preserve"> </w:t>
            </w:r>
            <w:r w:rsidR="00B374DF" w:rsidRPr="007F5C5E">
              <w:rPr>
                <w:rFonts w:hAnsi="標楷體" w:hint="eastAsia"/>
              </w:rPr>
              <w:t>辦理補貼應檢附之資料:</w:t>
            </w:r>
          </w:p>
          <w:p w14:paraId="5A65E9CA" w14:textId="6AB01B88" w:rsidR="00AA04C8" w:rsidRPr="007F5C5E" w:rsidRDefault="00B92313" w:rsidP="001D0D80">
            <w:pPr>
              <w:pStyle w:val="Default"/>
              <w:spacing w:after="90" w:line="320" w:lineRule="atLeast"/>
              <w:ind w:leftChars="487" w:left="1680" w:hangingChars="213" w:hanging="511"/>
            </w:pPr>
            <w:r w:rsidRPr="007F5C5E">
              <w:rPr>
                <w:rFonts w:hint="eastAsia"/>
              </w:rPr>
              <w:t xml:space="preserve">一 </w:t>
            </w:r>
            <w:r w:rsidR="00B374DF" w:rsidRPr="007F5C5E">
              <w:t xml:space="preserve"> </w:t>
            </w:r>
            <w:r w:rsidR="00AA04C8" w:rsidRPr="007F5C5E">
              <w:rPr>
                <w:rFonts w:hint="eastAsia"/>
              </w:rPr>
              <w:t>電子票證公司須於公共自行車業者所營運之所有縣市之清分交易中，以借還車場站為本縣作為篩選條件，提供幸福卡每月公共自行車會員清分交易紀錄表含正常扣款清分交易及正常零值交易</w:t>
            </w:r>
            <w:bookmarkStart w:id="0" w:name="_GoBack"/>
            <w:bookmarkEnd w:id="0"/>
            <w:r w:rsidR="00AA04C8" w:rsidRPr="007F5C5E">
              <w:rPr>
                <w:rFonts w:hint="eastAsia"/>
              </w:rPr>
              <w:t>，報表欄位如表一所示。</w:t>
            </w:r>
          </w:p>
          <w:p w14:paraId="12C6CF17" w14:textId="78D4A21C" w:rsidR="00AA04C8" w:rsidRPr="007F5C5E" w:rsidRDefault="00B92313" w:rsidP="0087349A">
            <w:pPr>
              <w:pStyle w:val="Default"/>
              <w:spacing w:after="90" w:line="320" w:lineRule="atLeast"/>
              <w:ind w:leftChars="500" w:left="1680" w:hangingChars="200" w:hanging="480"/>
            </w:pPr>
            <w:r w:rsidRPr="007F5C5E">
              <w:rPr>
                <w:rFonts w:hint="eastAsia"/>
              </w:rPr>
              <w:t xml:space="preserve">二 </w:t>
            </w:r>
            <w:r w:rsidR="00B374DF" w:rsidRPr="007F5C5E">
              <w:t xml:space="preserve"> </w:t>
            </w:r>
            <w:r w:rsidR="00AA04C8" w:rsidRPr="007F5C5E">
              <w:rPr>
                <w:rFonts w:hint="eastAsia"/>
              </w:rPr>
              <w:t>公共自行車業者提供幸福卡每月公共自行車會員詳細清分交易紀錄表，報表欄位如表二所示。</w:t>
            </w:r>
          </w:p>
          <w:p w14:paraId="12EFADFD" w14:textId="7A33BC1C" w:rsidR="005D56C4" w:rsidRPr="007F5C5E" w:rsidRDefault="00B92313" w:rsidP="00230487">
            <w:pPr>
              <w:pStyle w:val="Default"/>
              <w:spacing w:after="90" w:line="320" w:lineRule="atLeast"/>
              <w:ind w:leftChars="500" w:left="1680" w:hangingChars="200" w:hanging="480"/>
              <w:rPr>
                <w:rFonts w:hAnsi="標楷體"/>
              </w:rPr>
            </w:pPr>
            <w:r w:rsidRPr="007F5C5E">
              <w:rPr>
                <w:rFonts w:hint="eastAsia"/>
              </w:rPr>
              <w:t>三</w:t>
            </w:r>
            <w:r w:rsidR="0087349A" w:rsidRPr="007F5C5E">
              <w:rPr>
                <w:rFonts w:hint="eastAsia"/>
              </w:rPr>
              <w:t xml:space="preserve"> </w:t>
            </w:r>
            <w:r w:rsidRPr="007F5C5E">
              <w:rPr>
                <w:rFonts w:hint="eastAsia"/>
              </w:rPr>
              <w:t xml:space="preserve"> </w:t>
            </w:r>
            <w:r w:rsidR="00D41B33" w:rsidRPr="007F5C5E">
              <w:rPr>
                <w:rFonts w:hint="eastAsia"/>
              </w:rPr>
              <w:t>前二款之報表</w:t>
            </w:r>
            <w:r w:rsidR="00786DCE" w:rsidRPr="007F5C5E">
              <w:rPr>
                <w:rFonts w:hint="eastAsia"/>
              </w:rPr>
              <w:t>應</w:t>
            </w:r>
            <w:r w:rsidR="00AA04C8" w:rsidRPr="007F5C5E">
              <w:rPr>
                <w:rFonts w:hint="eastAsia"/>
              </w:rPr>
              <w:t>以</w:t>
            </w:r>
            <w:r w:rsidR="00230487" w:rsidRPr="007F5C5E">
              <w:rPr>
                <w:rFonts w:hint="eastAsia"/>
              </w:rPr>
              <w:t>開放文件格式</w:t>
            </w:r>
            <w:r w:rsidR="00AA04C8" w:rsidRPr="007F5C5E">
              <w:rPr>
                <w:rFonts w:hint="eastAsia"/>
              </w:rPr>
              <w:t>儲存，燒製於光碟片函送本所審查比對。</w:t>
            </w:r>
          </w:p>
        </w:tc>
        <w:tc>
          <w:tcPr>
            <w:tcW w:w="4891" w:type="dxa"/>
          </w:tcPr>
          <w:p w14:paraId="0FF26DFF" w14:textId="7308136B" w:rsidR="00132008" w:rsidRPr="007F5C5E" w:rsidRDefault="001F6E62" w:rsidP="00230487">
            <w:pPr>
              <w:spacing w:line="400" w:lineRule="exact"/>
              <w:rPr>
                <w:rFonts w:ascii="標楷體" w:eastAsia="標楷體" w:hAnsi="標楷體"/>
                <w:szCs w:val="24"/>
              </w:rPr>
            </w:pPr>
            <w:r w:rsidRPr="007F5C5E">
              <w:rPr>
                <w:rFonts w:ascii="標楷體" w:eastAsia="標楷體" w:hAnsi="標楷體" w:hint="eastAsia"/>
                <w:szCs w:val="24"/>
              </w:rPr>
              <w:t>本</w:t>
            </w:r>
            <w:r w:rsidR="006F0E22" w:rsidRPr="007F5C5E">
              <w:rPr>
                <w:rFonts w:ascii="標楷體" w:eastAsia="標楷體" w:hAnsi="標楷體" w:hint="eastAsia"/>
                <w:szCs w:val="24"/>
              </w:rPr>
              <w:t>辦法</w:t>
            </w:r>
            <w:r w:rsidR="00DD74F7" w:rsidRPr="007F5C5E">
              <w:rPr>
                <w:rFonts w:ascii="標楷體" w:eastAsia="標楷體" w:hAnsi="標楷體" w:hint="eastAsia"/>
                <w:szCs w:val="24"/>
              </w:rPr>
              <w:t>辦理補貼應檢附之資料</w:t>
            </w:r>
            <w:r w:rsidRPr="007F5C5E">
              <w:rPr>
                <w:rFonts w:ascii="標楷體" w:eastAsia="標楷體" w:hAnsi="標楷體" w:hint="eastAsia"/>
                <w:szCs w:val="24"/>
              </w:rPr>
              <w:t>。</w:t>
            </w:r>
          </w:p>
        </w:tc>
      </w:tr>
      <w:tr w:rsidR="00132008" w:rsidRPr="00120A43" w14:paraId="126A9133" w14:textId="77777777" w:rsidTr="007F5C5E">
        <w:trPr>
          <w:jc w:val="center"/>
        </w:trPr>
        <w:tc>
          <w:tcPr>
            <w:tcW w:w="4890" w:type="dxa"/>
          </w:tcPr>
          <w:p w14:paraId="6ED7F2C4" w14:textId="640EE5FF" w:rsidR="00AA04C8" w:rsidRPr="00EC154E" w:rsidRDefault="00AA04C8" w:rsidP="009764D9">
            <w:pPr>
              <w:pStyle w:val="Default"/>
              <w:spacing w:after="90" w:line="320" w:lineRule="atLeast"/>
            </w:pPr>
            <w:r w:rsidRPr="00EC154E">
              <w:rPr>
                <w:rFonts w:hint="eastAsia"/>
              </w:rPr>
              <w:t>第六條</w:t>
            </w:r>
            <w:r w:rsidR="00B374DF" w:rsidRPr="00EC154E">
              <w:rPr>
                <w:rFonts w:hint="eastAsia"/>
              </w:rPr>
              <w:t xml:space="preserve"> </w:t>
            </w:r>
            <w:r w:rsidRPr="00EC154E">
              <w:rPr>
                <w:rFonts w:hint="eastAsia"/>
              </w:rPr>
              <w:t xml:space="preserve"> </w:t>
            </w:r>
            <w:r w:rsidR="008E1B3C" w:rsidRPr="00EC154E">
              <w:t xml:space="preserve">  </w:t>
            </w:r>
            <w:r w:rsidR="00B374DF" w:rsidRPr="00EC154E">
              <w:rPr>
                <w:rFonts w:hAnsi="標楷體" w:hint="eastAsia"/>
              </w:rPr>
              <w:t>辦理補貼之作業時程:</w:t>
            </w:r>
          </w:p>
          <w:p w14:paraId="6D894DC0" w14:textId="4C5F0283" w:rsidR="00AA04C8" w:rsidRPr="00EC154E" w:rsidRDefault="00B92313" w:rsidP="00437D0F">
            <w:pPr>
              <w:pStyle w:val="Default"/>
              <w:spacing w:after="90" w:line="320" w:lineRule="atLeast"/>
              <w:ind w:leftChars="482" w:left="1637" w:hangingChars="200" w:hanging="480"/>
            </w:pPr>
            <w:r w:rsidRPr="00EC154E">
              <w:rPr>
                <w:rFonts w:hint="eastAsia"/>
              </w:rPr>
              <w:t xml:space="preserve">一 </w:t>
            </w:r>
            <w:r w:rsidR="00B374DF" w:rsidRPr="00EC154E">
              <w:t xml:space="preserve"> </w:t>
            </w:r>
            <w:r w:rsidR="00AA04C8" w:rsidRPr="00EC154E">
              <w:rPr>
                <w:rFonts w:hint="eastAsia"/>
              </w:rPr>
              <w:t>公共自行車補貼款之審核及核撥：每月一次。</w:t>
            </w:r>
          </w:p>
          <w:p w14:paraId="4778A507" w14:textId="73F040BD" w:rsidR="00AA04C8" w:rsidRPr="00EC154E" w:rsidRDefault="00B92313" w:rsidP="008E1B3C">
            <w:pPr>
              <w:pStyle w:val="Default"/>
              <w:spacing w:after="90" w:line="320" w:lineRule="atLeast"/>
              <w:ind w:leftChars="500" w:left="1680" w:hangingChars="200" w:hanging="480"/>
            </w:pPr>
            <w:r w:rsidRPr="00EC154E">
              <w:rPr>
                <w:rFonts w:hint="eastAsia"/>
              </w:rPr>
              <w:t xml:space="preserve">二 </w:t>
            </w:r>
            <w:r w:rsidR="00B374DF" w:rsidRPr="00EC154E">
              <w:t xml:space="preserve"> </w:t>
            </w:r>
            <w:r w:rsidR="00AA04C8" w:rsidRPr="00EC154E">
              <w:rPr>
                <w:rFonts w:hint="eastAsia"/>
              </w:rPr>
              <w:t>公共自行車業者與電子票證公司應於次月二十日前，檢具清分交易紀錄月報表予本所審查。</w:t>
            </w:r>
          </w:p>
          <w:p w14:paraId="02AA4435" w14:textId="31910DFB" w:rsidR="005B1E7F" w:rsidRPr="00EC154E" w:rsidRDefault="00B92313" w:rsidP="008E1B3C">
            <w:pPr>
              <w:pStyle w:val="Default"/>
              <w:spacing w:after="90" w:line="320" w:lineRule="atLeast"/>
              <w:ind w:leftChars="530" w:left="1752" w:hangingChars="200" w:hanging="480"/>
            </w:pPr>
            <w:r w:rsidRPr="00EC154E">
              <w:rPr>
                <w:rFonts w:hint="eastAsia"/>
              </w:rPr>
              <w:t>三</w:t>
            </w:r>
            <w:r w:rsidR="00B374DF" w:rsidRPr="00EC154E">
              <w:rPr>
                <w:rFonts w:hint="eastAsia"/>
              </w:rPr>
              <w:t xml:space="preserve"> </w:t>
            </w:r>
            <w:r w:rsidRPr="00EC154E">
              <w:rPr>
                <w:rFonts w:hint="eastAsia"/>
              </w:rPr>
              <w:t xml:space="preserve"> </w:t>
            </w:r>
            <w:r w:rsidR="00AA04C8" w:rsidRPr="00EC154E">
              <w:rPr>
                <w:rFonts w:hint="eastAsia"/>
              </w:rPr>
              <w:t>審核作業中，如發現公共自行車業者所檢具之資料</w:t>
            </w:r>
            <w:r w:rsidR="005B1E7F" w:rsidRPr="00EC154E">
              <w:rPr>
                <w:rFonts w:hint="eastAsia"/>
              </w:rPr>
              <w:t>有錯誤時，該業者應於收到本所通知函後五個工作日內，提送修正資料。</w:t>
            </w:r>
          </w:p>
          <w:p w14:paraId="60A943D9" w14:textId="621CB720" w:rsidR="005D56C4" w:rsidRPr="00EC154E" w:rsidRDefault="00B92313" w:rsidP="00EC154E">
            <w:pPr>
              <w:pStyle w:val="Default"/>
              <w:spacing w:after="90" w:line="320" w:lineRule="atLeast"/>
              <w:ind w:leftChars="487" w:left="1827" w:hangingChars="274" w:hanging="658"/>
              <w:rPr>
                <w:rFonts w:hAnsi="標楷體"/>
              </w:rPr>
            </w:pPr>
            <w:r w:rsidRPr="00EC154E">
              <w:rPr>
                <w:rFonts w:hint="eastAsia"/>
              </w:rPr>
              <w:lastRenderedPageBreak/>
              <w:t xml:space="preserve">四 </w:t>
            </w:r>
            <w:r w:rsidR="00B374DF" w:rsidRPr="00EC154E">
              <w:t xml:space="preserve"> </w:t>
            </w:r>
            <w:r w:rsidR="00AA04C8" w:rsidRPr="00EC154E">
              <w:rPr>
                <w:rFonts w:hint="eastAsia"/>
              </w:rPr>
              <w:t>本所之審核作業為十四個工作日，核定後將函知公共自行車業者補貼款金額。</w:t>
            </w:r>
          </w:p>
        </w:tc>
        <w:tc>
          <w:tcPr>
            <w:tcW w:w="4891" w:type="dxa"/>
          </w:tcPr>
          <w:p w14:paraId="589CCCD3" w14:textId="2161B74D" w:rsidR="00132008" w:rsidRPr="00EC154E" w:rsidRDefault="00DD74F7" w:rsidP="00230487">
            <w:pPr>
              <w:spacing w:line="400" w:lineRule="exact"/>
              <w:rPr>
                <w:rFonts w:ascii="標楷體" w:eastAsia="標楷體" w:hAnsi="標楷體"/>
                <w:szCs w:val="24"/>
              </w:rPr>
            </w:pPr>
            <w:r w:rsidRPr="00EC154E">
              <w:rPr>
                <w:rFonts w:ascii="標楷體" w:eastAsia="標楷體" w:hAnsi="標楷體" w:hint="eastAsia"/>
                <w:szCs w:val="24"/>
              </w:rPr>
              <w:lastRenderedPageBreak/>
              <w:t>本</w:t>
            </w:r>
            <w:r w:rsidR="006F0E22" w:rsidRPr="00EC154E">
              <w:rPr>
                <w:rFonts w:ascii="標楷體" w:eastAsia="標楷體" w:hAnsi="標楷體" w:hint="eastAsia"/>
                <w:szCs w:val="24"/>
              </w:rPr>
              <w:t>辦法</w:t>
            </w:r>
            <w:r w:rsidRPr="00EC154E">
              <w:rPr>
                <w:rFonts w:ascii="標楷體" w:eastAsia="標楷體" w:hAnsi="標楷體" w:hint="eastAsia"/>
                <w:szCs w:val="24"/>
              </w:rPr>
              <w:t>辦理補貼之作業時程</w:t>
            </w:r>
            <w:r w:rsidR="001F6E62" w:rsidRPr="00EC154E">
              <w:rPr>
                <w:rFonts w:ascii="標楷體" w:eastAsia="標楷體" w:hAnsi="標楷體" w:hint="eastAsia"/>
                <w:szCs w:val="24"/>
              </w:rPr>
              <w:t>。</w:t>
            </w:r>
          </w:p>
        </w:tc>
      </w:tr>
      <w:tr w:rsidR="00132008" w:rsidRPr="00120A43" w14:paraId="76C6E1C0" w14:textId="77777777" w:rsidTr="007F5C5E">
        <w:trPr>
          <w:jc w:val="center"/>
        </w:trPr>
        <w:tc>
          <w:tcPr>
            <w:tcW w:w="4890" w:type="dxa"/>
          </w:tcPr>
          <w:p w14:paraId="743FB264" w14:textId="2C9A4297" w:rsidR="00AA04C8" w:rsidRPr="007F5C5E" w:rsidRDefault="00AA04C8" w:rsidP="00B11AA8">
            <w:pPr>
              <w:spacing w:line="320" w:lineRule="atLeast"/>
              <w:ind w:left="986" w:hangingChars="411" w:hanging="986"/>
              <w:rPr>
                <w:rFonts w:ascii="標楷體" w:eastAsia="標楷體" w:hAnsi="標楷體"/>
                <w:szCs w:val="24"/>
              </w:rPr>
            </w:pPr>
            <w:r w:rsidRPr="007F5C5E">
              <w:rPr>
                <w:rFonts w:ascii="標楷體" w:eastAsia="標楷體" w:hAnsi="標楷體" w:hint="eastAsia"/>
                <w:szCs w:val="24"/>
              </w:rPr>
              <w:lastRenderedPageBreak/>
              <w:t>第</w:t>
            </w:r>
            <w:r w:rsidR="00120A46" w:rsidRPr="007F5C5E">
              <w:rPr>
                <w:rFonts w:ascii="標楷體" w:eastAsia="標楷體" w:hAnsi="標楷體" w:hint="eastAsia"/>
                <w:szCs w:val="24"/>
              </w:rPr>
              <w:t>七</w:t>
            </w:r>
            <w:r w:rsidRPr="007F5C5E">
              <w:rPr>
                <w:rFonts w:ascii="標楷體" w:eastAsia="標楷體" w:hAnsi="標楷體" w:hint="eastAsia"/>
                <w:szCs w:val="24"/>
              </w:rPr>
              <w:t xml:space="preserve">條 </w:t>
            </w:r>
            <w:r w:rsidRPr="007F5C5E">
              <w:rPr>
                <w:rFonts w:ascii="標楷體" w:eastAsia="標楷體" w:hAnsi="標楷體"/>
                <w:szCs w:val="24"/>
              </w:rPr>
              <w:t xml:space="preserve"> </w:t>
            </w:r>
            <w:r w:rsidR="00B374DF" w:rsidRPr="007F5C5E">
              <w:rPr>
                <w:rFonts w:ascii="標楷體" w:eastAsia="標楷體" w:hAnsi="標楷體"/>
                <w:szCs w:val="24"/>
              </w:rPr>
              <w:t xml:space="preserve"> </w:t>
            </w:r>
            <w:r w:rsidRPr="007F5C5E">
              <w:rPr>
                <w:rFonts w:ascii="標楷體" w:eastAsia="標楷體" w:hAnsi="標楷體" w:hint="eastAsia"/>
                <w:szCs w:val="24"/>
              </w:rPr>
              <w:t>本辦法自發布日施行</w:t>
            </w:r>
            <w:r w:rsidRPr="007F5C5E">
              <w:rPr>
                <w:rFonts w:ascii="標楷體" w:eastAsia="標楷體" w:hAnsi="標楷體" w:hint="eastAsia"/>
                <w:kern w:val="0"/>
                <w:szCs w:val="24"/>
              </w:rPr>
              <w:t>。</w:t>
            </w:r>
          </w:p>
          <w:p w14:paraId="06313755" w14:textId="436AD8ED" w:rsidR="005D56C4" w:rsidRPr="007F5C5E" w:rsidRDefault="005D56C4" w:rsidP="009764D9">
            <w:pPr>
              <w:spacing w:line="320" w:lineRule="atLeast"/>
              <w:ind w:left="986" w:hangingChars="411" w:hanging="986"/>
              <w:rPr>
                <w:rFonts w:ascii="標楷體" w:eastAsia="標楷體" w:hAnsi="標楷體"/>
                <w:szCs w:val="24"/>
              </w:rPr>
            </w:pPr>
          </w:p>
        </w:tc>
        <w:tc>
          <w:tcPr>
            <w:tcW w:w="4891" w:type="dxa"/>
          </w:tcPr>
          <w:p w14:paraId="292475C5" w14:textId="31EFBBEF" w:rsidR="00132008" w:rsidRPr="007F5C5E" w:rsidRDefault="004A1B99" w:rsidP="00B11AA8">
            <w:pPr>
              <w:spacing w:line="400" w:lineRule="exact"/>
              <w:rPr>
                <w:rFonts w:ascii="標楷體" w:eastAsia="標楷體" w:hAnsi="標楷體"/>
                <w:szCs w:val="24"/>
              </w:rPr>
            </w:pPr>
            <w:r w:rsidRPr="007F5C5E">
              <w:rPr>
                <w:rFonts w:ascii="標楷體" w:eastAsia="標楷體" w:hAnsi="標楷體" w:hint="eastAsia"/>
                <w:szCs w:val="24"/>
              </w:rPr>
              <w:t>本</w:t>
            </w:r>
            <w:r w:rsidR="006F0E22" w:rsidRPr="007F5C5E">
              <w:rPr>
                <w:rFonts w:ascii="標楷體" w:eastAsia="標楷體" w:hAnsi="標楷體" w:hint="eastAsia"/>
                <w:szCs w:val="24"/>
              </w:rPr>
              <w:t>辦法</w:t>
            </w:r>
            <w:r w:rsidRPr="007F5C5E">
              <w:rPr>
                <w:rFonts w:ascii="標楷體" w:eastAsia="標楷體" w:hAnsi="標楷體" w:hint="eastAsia"/>
                <w:szCs w:val="24"/>
              </w:rPr>
              <w:t>發布後施行。</w:t>
            </w:r>
          </w:p>
        </w:tc>
      </w:tr>
    </w:tbl>
    <w:p w14:paraId="3956B415" w14:textId="72BDC6B2" w:rsidR="008214AC" w:rsidRPr="009764D9" w:rsidRDefault="008214AC" w:rsidP="00132008">
      <w:pPr>
        <w:spacing w:line="600" w:lineRule="exact"/>
        <w:rPr>
          <w:rFonts w:ascii="標楷體" w:eastAsia="標楷體" w:hAnsi="標楷體"/>
          <w:szCs w:val="24"/>
        </w:rPr>
      </w:pPr>
    </w:p>
    <w:sectPr w:rsidR="008214AC" w:rsidRPr="009764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C5D6" w14:textId="77777777" w:rsidR="00545DFC" w:rsidRDefault="00545DFC" w:rsidP="00146B0E">
      <w:r>
        <w:separator/>
      </w:r>
    </w:p>
  </w:endnote>
  <w:endnote w:type="continuationSeparator" w:id="0">
    <w:p w14:paraId="4A5DC4FF" w14:textId="77777777" w:rsidR="00545DFC" w:rsidRDefault="00545DFC" w:rsidP="0014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B7BB" w14:textId="77777777" w:rsidR="00545DFC" w:rsidRDefault="00545DFC" w:rsidP="00146B0E">
      <w:r>
        <w:separator/>
      </w:r>
    </w:p>
  </w:footnote>
  <w:footnote w:type="continuationSeparator" w:id="0">
    <w:p w14:paraId="58DB0F96" w14:textId="77777777" w:rsidR="00545DFC" w:rsidRDefault="00545DFC" w:rsidP="00146B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6004"/>
    <w:multiLevelType w:val="multilevel"/>
    <w:tmpl w:val="B3FE8B66"/>
    <w:lvl w:ilvl="0">
      <w:start w:val="1"/>
      <w:numFmt w:val="taiwaneseCountingThousand"/>
      <w:suff w:val="nothing"/>
      <w:lvlText w:val="%1、"/>
      <w:lvlJc w:val="left"/>
      <w:pPr>
        <w:ind w:left="1565" w:hanging="714"/>
      </w:pPr>
      <w:rPr>
        <w:rFonts w:ascii="標楷體" w:eastAsia="標楷體" w:hint="eastAsia"/>
        <w:sz w:val="32"/>
      </w:rPr>
    </w:lvl>
    <w:lvl w:ilvl="1">
      <w:start w:val="1"/>
      <w:numFmt w:val="taiwaneseCountingThousand"/>
      <w:suff w:val="nothing"/>
      <w:lvlText w:val="（%2）"/>
      <w:lvlJc w:val="left"/>
      <w:pPr>
        <w:ind w:left="2291" w:hanging="1077"/>
      </w:pPr>
      <w:rPr>
        <w:rFonts w:hint="eastAsia"/>
      </w:rPr>
    </w:lvl>
    <w:lvl w:ilvl="2">
      <w:start w:val="1"/>
      <w:numFmt w:val="decimalFullWidth"/>
      <w:suff w:val="nothing"/>
      <w:lvlText w:val="%3、"/>
      <w:lvlJc w:val="left"/>
      <w:pPr>
        <w:ind w:left="2643" w:hanging="709"/>
      </w:pPr>
      <w:rPr>
        <w:rFonts w:hint="eastAsia"/>
      </w:rPr>
    </w:lvl>
    <w:lvl w:ilvl="3">
      <w:start w:val="1"/>
      <w:numFmt w:val="decimalFullWidth"/>
      <w:suff w:val="nothing"/>
      <w:lvlText w:val="（%4）"/>
      <w:lvlJc w:val="left"/>
      <w:pPr>
        <w:ind w:left="3368" w:hanging="1077"/>
      </w:pPr>
      <w:rPr>
        <w:rFonts w:hint="eastAsia"/>
      </w:rPr>
    </w:lvl>
    <w:lvl w:ilvl="4">
      <w:start w:val="1"/>
      <w:numFmt w:val="ideographTraditional"/>
      <w:suff w:val="nothing"/>
      <w:lvlText w:val="%5、"/>
      <w:lvlJc w:val="left"/>
      <w:pPr>
        <w:ind w:left="3768" w:hanging="640"/>
      </w:pPr>
      <w:rPr>
        <w:rFonts w:hint="eastAsia"/>
      </w:rPr>
    </w:lvl>
    <w:lvl w:ilvl="5">
      <w:start w:val="1"/>
      <w:numFmt w:val="decimal"/>
      <w:lvlText w:val="%6)"/>
      <w:lvlJc w:val="left"/>
      <w:pPr>
        <w:tabs>
          <w:tab w:val="num" w:pos="3748"/>
        </w:tabs>
        <w:ind w:left="3748" w:hanging="1134"/>
      </w:pPr>
      <w:rPr>
        <w:rFonts w:hint="eastAsia"/>
      </w:rPr>
    </w:lvl>
    <w:lvl w:ilvl="6">
      <w:start w:val="1"/>
      <w:numFmt w:val="decimal"/>
      <w:lvlText w:val="(%7)"/>
      <w:lvlJc w:val="left"/>
      <w:pPr>
        <w:tabs>
          <w:tab w:val="num" w:pos="4315"/>
        </w:tabs>
        <w:ind w:left="4315" w:hanging="1276"/>
      </w:pPr>
      <w:rPr>
        <w:rFonts w:hint="eastAsia"/>
      </w:rPr>
    </w:lvl>
    <w:lvl w:ilvl="7">
      <w:start w:val="1"/>
      <w:numFmt w:val="lowerLetter"/>
      <w:lvlText w:val="%8."/>
      <w:lvlJc w:val="left"/>
      <w:pPr>
        <w:tabs>
          <w:tab w:val="num" w:pos="4882"/>
        </w:tabs>
        <w:ind w:left="4882" w:hanging="1418"/>
      </w:pPr>
      <w:rPr>
        <w:rFonts w:hint="eastAsia"/>
      </w:rPr>
    </w:lvl>
    <w:lvl w:ilvl="8">
      <w:start w:val="1"/>
      <w:numFmt w:val="lowerLetter"/>
      <w:lvlText w:val="%9)"/>
      <w:lvlJc w:val="left"/>
      <w:pPr>
        <w:tabs>
          <w:tab w:val="num" w:pos="5590"/>
        </w:tabs>
        <w:ind w:left="5590" w:hanging="1700"/>
      </w:pPr>
      <w:rPr>
        <w:rFonts w:hint="eastAsia"/>
      </w:rPr>
    </w:lvl>
  </w:abstractNum>
  <w:abstractNum w:abstractNumId="1" w15:restartNumberingAfterBreak="0">
    <w:nsid w:val="177F1EC2"/>
    <w:multiLevelType w:val="hybridMultilevel"/>
    <w:tmpl w:val="A1D63E1E"/>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 w15:restartNumberingAfterBreak="0">
    <w:nsid w:val="224907B4"/>
    <w:multiLevelType w:val="hybridMultilevel"/>
    <w:tmpl w:val="05C0062C"/>
    <w:lvl w:ilvl="0" w:tplc="AE30E4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C25D57"/>
    <w:multiLevelType w:val="hybridMultilevel"/>
    <w:tmpl w:val="4EB60F68"/>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4" w15:restartNumberingAfterBreak="0">
    <w:nsid w:val="32220FC7"/>
    <w:multiLevelType w:val="multilevel"/>
    <w:tmpl w:val="B3FE8B66"/>
    <w:lvl w:ilvl="0">
      <w:start w:val="1"/>
      <w:numFmt w:val="taiwaneseCountingThousand"/>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37F037C5"/>
    <w:multiLevelType w:val="hybridMultilevel"/>
    <w:tmpl w:val="925C50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7A6435"/>
    <w:multiLevelType w:val="hybridMultilevel"/>
    <w:tmpl w:val="2916B08C"/>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7" w15:restartNumberingAfterBreak="0">
    <w:nsid w:val="58115DC3"/>
    <w:multiLevelType w:val="multilevel"/>
    <w:tmpl w:val="B3FE8B66"/>
    <w:lvl w:ilvl="0">
      <w:start w:val="1"/>
      <w:numFmt w:val="taiwaneseCountingThousand"/>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66BA373B"/>
    <w:multiLevelType w:val="hybridMultilevel"/>
    <w:tmpl w:val="3584822A"/>
    <w:lvl w:ilvl="0" w:tplc="FA10E318">
      <w:start w:val="1"/>
      <w:numFmt w:val="taiwaneseCountingThousand"/>
      <w:lvlText w:val="第%1條"/>
      <w:lvlJc w:val="left"/>
      <w:pPr>
        <w:tabs>
          <w:tab w:val="num" w:pos="680"/>
        </w:tabs>
        <w:ind w:left="680" w:hanging="6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7A56A22"/>
    <w:multiLevelType w:val="multilevel"/>
    <w:tmpl w:val="B3FE8B66"/>
    <w:lvl w:ilvl="0">
      <w:start w:val="1"/>
      <w:numFmt w:val="taiwaneseCountingThousand"/>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6A4056C3"/>
    <w:multiLevelType w:val="hybridMultilevel"/>
    <w:tmpl w:val="64545498"/>
    <w:lvl w:ilvl="0" w:tplc="D7EE7B0E">
      <w:start w:val="1"/>
      <w:numFmt w:val="taiwaneseCountingThousand"/>
      <w:lvlText w:val="第%1條"/>
      <w:lvlJc w:val="left"/>
      <w:pPr>
        <w:tabs>
          <w:tab w:val="num" w:pos="907"/>
        </w:tabs>
        <w:ind w:left="907" w:hanging="907"/>
      </w:pPr>
      <w:rPr>
        <w:rFonts w:hint="default"/>
      </w:rPr>
    </w:lvl>
    <w:lvl w:ilvl="1" w:tplc="ADE0187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DAC21A1"/>
    <w:multiLevelType w:val="hybridMultilevel"/>
    <w:tmpl w:val="E7CC1C3A"/>
    <w:lvl w:ilvl="0" w:tplc="0462A7A4">
      <w:start w:val="1"/>
      <w:numFmt w:val="taiwaneseCountingThousand"/>
      <w:lvlText w:val="第%1條"/>
      <w:lvlJc w:val="left"/>
      <w:pPr>
        <w:ind w:left="1092" w:hanging="10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58301A"/>
    <w:multiLevelType w:val="multilevel"/>
    <w:tmpl w:val="B3FE8B66"/>
    <w:lvl w:ilvl="0">
      <w:start w:val="1"/>
      <w:numFmt w:val="taiwaneseCountingThousand"/>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7F913ECC"/>
    <w:multiLevelType w:val="multilevel"/>
    <w:tmpl w:val="6A4EA838"/>
    <w:lvl w:ilvl="0">
      <w:start w:val="1"/>
      <w:numFmt w:val="taiwaneseCountingThousand"/>
      <w:pStyle w:val="a"/>
      <w:suff w:val="nothing"/>
      <w:lvlText w:val="%1、"/>
      <w:lvlJc w:val="left"/>
      <w:pPr>
        <w:ind w:left="1077" w:hanging="714"/>
      </w:pPr>
      <w:rPr>
        <w:rFonts w:ascii="標楷體" w:eastAsia="標楷體" w:hint="eastAsia"/>
        <w:color w:val="000000"/>
        <w:sz w:val="28"/>
        <w:szCs w:val="28"/>
      </w:rPr>
    </w:lvl>
    <w:lvl w:ilvl="1">
      <w:start w:val="1"/>
      <w:numFmt w:val="taiwaneseCountingThousand"/>
      <w:suff w:val="nothing"/>
      <w:lvlText w:val="（%2）"/>
      <w:lvlJc w:val="left"/>
      <w:pPr>
        <w:ind w:left="1803" w:hanging="1077"/>
      </w:pPr>
      <w:rPr>
        <w:rFonts w:ascii="標楷體" w:eastAsia="標楷體" w:hAnsi="標楷體"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13"/>
  </w:num>
  <w:num w:numId="3">
    <w:abstractNumId w:val="10"/>
  </w:num>
  <w:num w:numId="4">
    <w:abstractNumId w:val="8"/>
  </w:num>
  <w:num w:numId="5">
    <w:abstractNumId w:val="0"/>
  </w:num>
  <w:num w:numId="6">
    <w:abstractNumId w:val="12"/>
  </w:num>
  <w:num w:numId="7">
    <w:abstractNumId w:val="4"/>
  </w:num>
  <w:num w:numId="8">
    <w:abstractNumId w:val="9"/>
  </w:num>
  <w:num w:numId="9">
    <w:abstractNumId w:val="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
  </w:num>
  <w:num w:numId="43">
    <w:abstractNumId w:val="6"/>
  </w:num>
  <w:num w:numId="44">
    <w:abstractNumId w:val="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6E"/>
    <w:rsid w:val="0001202A"/>
    <w:rsid w:val="00015644"/>
    <w:rsid w:val="00024E9D"/>
    <w:rsid w:val="00026E71"/>
    <w:rsid w:val="00034764"/>
    <w:rsid w:val="00053491"/>
    <w:rsid w:val="00053A98"/>
    <w:rsid w:val="0006105B"/>
    <w:rsid w:val="00083716"/>
    <w:rsid w:val="000A3761"/>
    <w:rsid w:val="000F1C10"/>
    <w:rsid w:val="000F4161"/>
    <w:rsid w:val="00111354"/>
    <w:rsid w:val="00120A43"/>
    <w:rsid w:val="00120A46"/>
    <w:rsid w:val="00120AFB"/>
    <w:rsid w:val="00131840"/>
    <w:rsid w:val="00132008"/>
    <w:rsid w:val="00146B0E"/>
    <w:rsid w:val="00173E9E"/>
    <w:rsid w:val="00182E36"/>
    <w:rsid w:val="001D0D80"/>
    <w:rsid w:val="001E4A94"/>
    <w:rsid w:val="001F0671"/>
    <w:rsid w:val="001F6E62"/>
    <w:rsid w:val="002108BE"/>
    <w:rsid w:val="00212C18"/>
    <w:rsid w:val="00213847"/>
    <w:rsid w:val="0021553D"/>
    <w:rsid w:val="002233AA"/>
    <w:rsid w:val="00230487"/>
    <w:rsid w:val="0026768A"/>
    <w:rsid w:val="002D5BAC"/>
    <w:rsid w:val="00300A72"/>
    <w:rsid w:val="003464B0"/>
    <w:rsid w:val="00380791"/>
    <w:rsid w:val="00433F34"/>
    <w:rsid w:val="00437D0F"/>
    <w:rsid w:val="00440837"/>
    <w:rsid w:val="004838E8"/>
    <w:rsid w:val="004879FC"/>
    <w:rsid w:val="004A1B99"/>
    <w:rsid w:val="005039E2"/>
    <w:rsid w:val="00507A79"/>
    <w:rsid w:val="005309C6"/>
    <w:rsid w:val="00545DFC"/>
    <w:rsid w:val="005518E0"/>
    <w:rsid w:val="005751A6"/>
    <w:rsid w:val="005827E1"/>
    <w:rsid w:val="0059555A"/>
    <w:rsid w:val="005B1E7F"/>
    <w:rsid w:val="005D56C4"/>
    <w:rsid w:val="005E76E4"/>
    <w:rsid w:val="005F4C9B"/>
    <w:rsid w:val="005F6884"/>
    <w:rsid w:val="0061334C"/>
    <w:rsid w:val="006219DF"/>
    <w:rsid w:val="00645590"/>
    <w:rsid w:val="00651B55"/>
    <w:rsid w:val="00675B1A"/>
    <w:rsid w:val="006871FA"/>
    <w:rsid w:val="006935E0"/>
    <w:rsid w:val="006A6735"/>
    <w:rsid w:val="006D0F8B"/>
    <w:rsid w:val="006F0E22"/>
    <w:rsid w:val="006F23B6"/>
    <w:rsid w:val="00707B84"/>
    <w:rsid w:val="0076131B"/>
    <w:rsid w:val="00786DCE"/>
    <w:rsid w:val="007B6542"/>
    <w:rsid w:val="007C2690"/>
    <w:rsid w:val="007C4578"/>
    <w:rsid w:val="007F266E"/>
    <w:rsid w:val="007F5C5E"/>
    <w:rsid w:val="008214AC"/>
    <w:rsid w:val="0084028A"/>
    <w:rsid w:val="0087349A"/>
    <w:rsid w:val="008B5B59"/>
    <w:rsid w:val="008C2940"/>
    <w:rsid w:val="008C6286"/>
    <w:rsid w:val="008E1B3C"/>
    <w:rsid w:val="008E32EF"/>
    <w:rsid w:val="008E5FBE"/>
    <w:rsid w:val="009237B1"/>
    <w:rsid w:val="0092621B"/>
    <w:rsid w:val="009764D9"/>
    <w:rsid w:val="009E110B"/>
    <w:rsid w:val="00A04E9E"/>
    <w:rsid w:val="00A736EF"/>
    <w:rsid w:val="00A73FD7"/>
    <w:rsid w:val="00AA04C8"/>
    <w:rsid w:val="00AA2C27"/>
    <w:rsid w:val="00AB50F5"/>
    <w:rsid w:val="00AC3B14"/>
    <w:rsid w:val="00AF7AFA"/>
    <w:rsid w:val="00B01362"/>
    <w:rsid w:val="00B11AA8"/>
    <w:rsid w:val="00B17376"/>
    <w:rsid w:val="00B374DF"/>
    <w:rsid w:val="00B92313"/>
    <w:rsid w:val="00BA12FB"/>
    <w:rsid w:val="00C17668"/>
    <w:rsid w:val="00C2181A"/>
    <w:rsid w:val="00C372D7"/>
    <w:rsid w:val="00CA7B54"/>
    <w:rsid w:val="00CC3398"/>
    <w:rsid w:val="00D41B33"/>
    <w:rsid w:val="00DA4F9B"/>
    <w:rsid w:val="00DD74F7"/>
    <w:rsid w:val="00E06634"/>
    <w:rsid w:val="00E2051C"/>
    <w:rsid w:val="00E349BA"/>
    <w:rsid w:val="00E43390"/>
    <w:rsid w:val="00E602AE"/>
    <w:rsid w:val="00E7131E"/>
    <w:rsid w:val="00E76324"/>
    <w:rsid w:val="00E9241B"/>
    <w:rsid w:val="00E93184"/>
    <w:rsid w:val="00EC154E"/>
    <w:rsid w:val="00F33F40"/>
    <w:rsid w:val="00F64CFB"/>
    <w:rsid w:val="00FA39DA"/>
    <w:rsid w:val="00FE2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F975"/>
  <w15:docId w15:val="{865A08E6-A9B5-4B81-8C44-400BF74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46B0E"/>
    <w:pPr>
      <w:tabs>
        <w:tab w:val="center" w:pos="4153"/>
        <w:tab w:val="right" w:pos="8306"/>
      </w:tabs>
      <w:snapToGrid w:val="0"/>
    </w:pPr>
    <w:rPr>
      <w:sz w:val="20"/>
      <w:szCs w:val="20"/>
    </w:rPr>
  </w:style>
  <w:style w:type="character" w:customStyle="1" w:styleId="a5">
    <w:name w:val="頁首 字元"/>
    <w:basedOn w:val="a1"/>
    <w:link w:val="a4"/>
    <w:uiPriority w:val="99"/>
    <w:rsid w:val="00146B0E"/>
    <w:rPr>
      <w:sz w:val="20"/>
      <w:szCs w:val="20"/>
    </w:rPr>
  </w:style>
  <w:style w:type="paragraph" w:styleId="a6">
    <w:name w:val="footer"/>
    <w:basedOn w:val="a0"/>
    <w:link w:val="a7"/>
    <w:unhideWhenUsed/>
    <w:rsid w:val="00146B0E"/>
    <w:pPr>
      <w:tabs>
        <w:tab w:val="center" w:pos="4153"/>
        <w:tab w:val="right" w:pos="8306"/>
      </w:tabs>
      <w:snapToGrid w:val="0"/>
    </w:pPr>
    <w:rPr>
      <w:sz w:val="20"/>
      <w:szCs w:val="20"/>
    </w:rPr>
  </w:style>
  <w:style w:type="character" w:customStyle="1" w:styleId="a7">
    <w:name w:val="頁尾 字元"/>
    <w:basedOn w:val="a1"/>
    <w:link w:val="a6"/>
    <w:uiPriority w:val="99"/>
    <w:rsid w:val="00146B0E"/>
    <w:rPr>
      <w:sz w:val="20"/>
      <w:szCs w:val="20"/>
    </w:rPr>
  </w:style>
  <w:style w:type="paragraph" w:styleId="a8">
    <w:name w:val="List Paragraph"/>
    <w:basedOn w:val="a0"/>
    <w:uiPriority w:val="34"/>
    <w:qFormat/>
    <w:rsid w:val="005827E1"/>
    <w:pPr>
      <w:ind w:leftChars="200" w:left="480"/>
    </w:pPr>
  </w:style>
  <w:style w:type="table" w:styleId="a9">
    <w:name w:val="Table Grid"/>
    <w:basedOn w:val="a2"/>
    <w:uiPriority w:val="39"/>
    <w:rsid w:val="0013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0"/>
    <w:link w:val="ab"/>
    <w:semiHidden/>
    <w:rsid w:val="00132008"/>
    <w:rPr>
      <w:rFonts w:ascii="Times New Roman" w:eastAsia="標楷體" w:hAnsi="Times New Roman" w:cs="Times New Roman"/>
      <w:sz w:val="28"/>
      <w:szCs w:val="24"/>
    </w:rPr>
  </w:style>
  <w:style w:type="character" w:customStyle="1" w:styleId="ab">
    <w:name w:val="本文 字元"/>
    <w:basedOn w:val="a1"/>
    <w:link w:val="aa"/>
    <w:semiHidden/>
    <w:rsid w:val="00132008"/>
    <w:rPr>
      <w:rFonts w:ascii="Times New Roman" w:eastAsia="標楷體" w:hAnsi="Times New Roman" w:cs="Times New Roman"/>
      <w:sz w:val="28"/>
      <w:szCs w:val="24"/>
    </w:rPr>
  </w:style>
  <w:style w:type="paragraph" w:customStyle="1" w:styleId="a">
    <w:name w:val="分項段落"/>
    <w:basedOn w:val="a0"/>
    <w:rsid w:val="004838E8"/>
    <w:pPr>
      <w:numPr>
        <w:numId w:val="2"/>
      </w:numPr>
    </w:pPr>
  </w:style>
  <w:style w:type="paragraph" w:styleId="ac">
    <w:name w:val="Balloon Text"/>
    <w:basedOn w:val="a0"/>
    <w:link w:val="ad"/>
    <w:uiPriority w:val="99"/>
    <w:semiHidden/>
    <w:unhideWhenUsed/>
    <w:rsid w:val="00440837"/>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40837"/>
    <w:rPr>
      <w:rFonts w:asciiTheme="majorHAnsi" w:eastAsiaTheme="majorEastAsia" w:hAnsiTheme="majorHAnsi" w:cstheme="majorBidi"/>
      <w:sz w:val="18"/>
      <w:szCs w:val="18"/>
    </w:rPr>
  </w:style>
  <w:style w:type="paragraph" w:customStyle="1" w:styleId="Default">
    <w:name w:val="Default"/>
    <w:rsid w:val="00CA7B5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943D-DE08-4AC1-B390-00BF8464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員林市公所</dc:creator>
  <cp:keywords/>
  <dc:description/>
  <cp:lastModifiedBy>員林市公所</cp:lastModifiedBy>
  <cp:revision>43</cp:revision>
  <cp:lastPrinted>2023-06-01T08:24:00Z</cp:lastPrinted>
  <dcterms:created xsi:type="dcterms:W3CDTF">2023-05-02T03:37:00Z</dcterms:created>
  <dcterms:modified xsi:type="dcterms:W3CDTF">2023-08-28T06:53:00Z</dcterms:modified>
</cp:coreProperties>
</file>