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5F" w:rsidRDefault="00FC28EA">
      <w:pPr>
        <w:tabs>
          <w:tab w:val="center" w:pos="4819"/>
          <w:tab w:val="right" w:pos="9638"/>
        </w:tabs>
        <w:snapToGrid w:val="0"/>
        <w:spacing w:before="200" w:after="3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>【育見美好</w:t>
      </w:r>
      <w:r>
        <w:rPr>
          <w:rFonts w:ascii="標楷體" w:eastAsia="標楷體" w:hAnsi="標楷體"/>
          <w:b/>
          <w:sz w:val="32"/>
          <w:szCs w:val="32"/>
        </w:rPr>
        <w:t> × Local</w:t>
      </w:r>
      <w:r>
        <w:rPr>
          <w:rFonts w:ascii="標楷體" w:eastAsia="標楷體" w:hAnsi="標楷體"/>
          <w:b/>
          <w:sz w:val="32"/>
          <w:szCs w:val="32"/>
        </w:rPr>
        <w:t>食光】小小廚神食農體驗營招生簡章</w:t>
      </w:r>
      <w:r>
        <w:rPr>
          <w:rFonts w:ascii="標楷體" w:eastAsia="標楷體" w:hAnsi="標楷體"/>
          <w:b/>
          <w:sz w:val="32"/>
          <w:szCs w:val="32"/>
        </w:rPr>
        <w:tab/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1"/>
        <w:gridCol w:w="7998"/>
      </w:tblGrid>
      <w:tr w:rsidR="00754E5F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課程特色：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widowControl/>
              <w:suppressAutoHyphens w:val="0"/>
              <w:snapToGrid w:val="0"/>
              <w:ind w:firstLine="480"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美食不僅要吃得健康滿足，也要吃得有創意和美感，讓孩子提前接觸料理，了解每個食材的故鄉和出處，去感受每個食材得來不易的心情，將自己親手摘拾或親眼所見的食材，親手作成一道一道美味又充滿藝術感的料理，然後品嘗自己的努力的成果而獲得滿足笑容，還可以學習在各種傳統美食玩創意，揉捏出一個個可愛繽紛的點心，成為一個驕傲自信的全能小廚師！</w:t>
            </w:r>
          </w:p>
          <w:p w:rsidR="00754E5F" w:rsidRDefault="00FC28EA">
            <w:pPr>
              <w:widowControl/>
              <w:suppressAutoHyphens w:val="0"/>
              <w:snapToGrid w:val="0"/>
              <w:ind w:firstLine="480"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本營隊聘請食藝獸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․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親子食育團隊讓孩子們感受不一樣的生活體驗，除實際了解食材知識，更利用繪本故事引導孩子認識食材的變化和特色，在享受大自然餽贈的同時，學習處理新鮮食材，每一步驟不馬虎的料理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引導，讓孩子透過動手料理，珍惜食物，懂得感恩付出，在整個課程中獲得自信和成就感，提前培養孩子潛力及興趣。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招生對象：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jc w:val="both"/>
            </w:pPr>
            <w:r>
              <w:rPr>
                <w:rFonts w:ascii="標楷體" w:eastAsia="標楷體" w:hAnsi="標楷體"/>
              </w:rPr>
              <w:t>國小一年級至三年級對食農教育有興趣之兒童優先錄取。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招生名額：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r>
              <w:rPr>
                <w:rFonts w:ascii="標楷體" w:eastAsia="標楷體" w:hAnsi="標楷體" w:cs="標楷體"/>
              </w:rPr>
              <w:t>15-25</w:t>
            </w:r>
            <w:r>
              <w:rPr>
                <w:rFonts w:ascii="標楷體" w:eastAsia="標楷體" w:hAnsi="標楷體"/>
              </w:rPr>
              <w:t>名，額滿截止。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課程時間：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r>
              <w:rPr>
                <w:rFonts w:ascii="標楷體" w:eastAsia="標楷體" w:hAnsi="標楷體"/>
                <w:color w:val="0000FF"/>
              </w:rPr>
              <w:t>110</w:t>
            </w:r>
            <w:r>
              <w:rPr>
                <w:rFonts w:ascii="標楷體" w:eastAsia="標楷體" w:hAnsi="標楷體"/>
                <w:color w:val="0000FF"/>
              </w:rPr>
              <w:t>年</w:t>
            </w:r>
            <w:r>
              <w:rPr>
                <w:rFonts w:ascii="標楷體" w:eastAsia="標楷體" w:hAnsi="標楷體"/>
                <w:color w:val="0000FF"/>
              </w:rPr>
              <w:t>07</w:t>
            </w:r>
            <w:r>
              <w:rPr>
                <w:rFonts w:ascii="標楷體" w:eastAsia="標楷體" w:hAnsi="標楷體"/>
                <w:color w:val="0000FF"/>
              </w:rPr>
              <w:t>月</w:t>
            </w:r>
            <w:r>
              <w:rPr>
                <w:rFonts w:ascii="標楷體" w:eastAsia="標楷體" w:hAnsi="標楷體"/>
                <w:color w:val="0000FF"/>
              </w:rPr>
              <w:t>20</w:t>
            </w:r>
            <w:r>
              <w:rPr>
                <w:rFonts w:ascii="標楷體" w:eastAsia="標楷體" w:hAnsi="標楷體"/>
                <w:color w:val="0000FF"/>
              </w:rPr>
              <w:t>日</w:t>
            </w:r>
            <w:r>
              <w:rPr>
                <w:rFonts w:ascii="標楷體" w:eastAsia="標楷體" w:hAnsi="標楷體"/>
                <w:color w:val="0000FF"/>
              </w:rPr>
              <w:t>(</w:t>
            </w:r>
            <w:r>
              <w:rPr>
                <w:rFonts w:ascii="標楷體" w:eastAsia="標楷體" w:hAnsi="標楷體"/>
                <w:color w:val="0000FF"/>
              </w:rPr>
              <w:t>二</w:t>
            </w:r>
            <w:r>
              <w:rPr>
                <w:rFonts w:ascii="標楷體" w:eastAsia="標楷體" w:hAnsi="標楷體"/>
                <w:color w:val="0000FF"/>
              </w:rPr>
              <w:t>)</w:t>
            </w:r>
            <w:r>
              <w:rPr>
                <w:rFonts w:ascii="標楷體" w:eastAsia="標楷體" w:hAnsi="標楷體"/>
                <w:color w:val="0000FF"/>
              </w:rPr>
              <w:t>至</w:t>
            </w:r>
            <w:r>
              <w:rPr>
                <w:rFonts w:ascii="標楷體" w:eastAsia="標楷體" w:hAnsi="標楷體"/>
                <w:color w:val="0000FF"/>
              </w:rPr>
              <w:t>07</w:t>
            </w:r>
            <w:r>
              <w:rPr>
                <w:rFonts w:ascii="標楷體" w:eastAsia="標楷體" w:hAnsi="標楷體"/>
                <w:color w:val="0000FF"/>
              </w:rPr>
              <w:t>月</w:t>
            </w:r>
            <w:r>
              <w:rPr>
                <w:rFonts w:ascii="標楷體" w:eastAsia="標楷體" w:hAnsi="標楷體"/>
                <w:color w:val="0000FF"/>
              </w:rPr>
              <w:t>22</w:t>
            </w:r>
            <w:r>
              <w:rPr>
                <w:rFonts w:ascii="標楷體" w:eastAsia="標楷體" w:hAnsi="標楷體"/>
                <w:color w:val="0000FF"/>
              </w:rPr>
              <w:t>日</w:t>
            </w:r>
            <w:r>
              <w:rPr>
                <w:rFonts w:ascii="標楷體" w:eastAsia="標楷體" w:hAnsi="標楷體"/>
                <w:color w:val="0000FF"/>
              </w:rPr>
              <w:t>(</w:t>
            </w:r>
            <w:r>
              <w:rPr>
                <w:rFonts w:ascii="標楷體" w:eastAsia="標楷體" w:hAnsi="標楷體"/>
                <w:color w:val="0000FF"/>
              </w:rPr>
              <w:t>四</w:t>
            </w:r>
            <w:r>
              <w:rPr>
                <w:rFonts w:ascii="標楷體" w:eastAsia="標楷體" w:hAnsi="標楷體"/>
                <w:color w:val="0000FF"/>
              </w:rPr>
              <w:t>)</w:t>
            </w:r>
            <w:r>
              <w:rPr>
                <w:rFonts w:ascii="標楷體" w:eastAsia="標楷體" w:hAnsi="標楷體"/>
                <w:color w:val="0000FF"/>
              </w:rPr>
              <w:t>共三日</w:t>
            </w:r>
            <w:r>
              <w:rPr>
                <w:rFonts w:ascii="標楷體" w:eastAsia="標楷體" w:hAnsi="標楷體"/>
              </w:rPr>
              <w:t>09:00-16:30</w:t>
            </w:r>
          </w:p>
          <w:p w:rsidR="00754E5F" w:rsidRDefault="00FC28EA">
            <w:r>
              <w:rPr>
                <w:rFonts w:ascii="MS Gothic" w:eastAsia="MS Gothic" w:hAnsi="MS Gothic"/>
                <w:color w:val="FF0000"/>
              </w:rPr>
              <w:t>✫</w:t>
            </w:r>
            <w:r>
              <w:rPr>
                <w:rFonts w:ascii="標楷體" w:eastAsia="標楷體" w:hAnsi="標楷體"/>
                <w:color w:val="FF0000"/>
              </w:rPr>
              <w:t>上午</w:t>
            </w:r>
            <w:r>
              <w:rPr>
                <w:rFonts w:ascii="標楷體" w:eastAsia="標楷體" w:hAnsi="標楷體"/>
                <w:color w:val="FF0000"/>
              </w:rPr>
              <w:t>8</w:t>
            </w:r>
            <w:r>
              <w:rPr>
                <w:rFonts w:ascii="標楷體" w:eastAsia="標楷體" w:hAnsi="標楷體"/>
                <w:color w:val="FF0000"/>
              </w:rPr>
              <w:t>：</w:t>
            </w:r>
            <w:r>
              <w:rPr>
                <w:rFonts w:ascii="標楷體" w:eastAsia="標楷體" w:hAnsi="標楷體"/>
                <w:color w:val="FF0000"/>
              </w:rPr>
              <w:t>30</w:t>
            </w:r>
            <w:r>
              <w:rPr>
                <w:rFonts w:ascii="標楷體" w:eastAsia="標楷體" w:hAnsi="標楷體"/>
                <w:color w:val="FF0000"/>
              </w:rPr>
              <w:t>開始報到</w:t>
            </w:r>
            <w:r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/>
                <w:color w:val="FF0000"/>
              </w:rPr>
              <w:t>下午最晚須於</w:t>
            </w:r>
            <w:r>
              <w:rPr>
                <w:rFonts w:ascii="標楷體" w:eastAsia="標楷體" w:hAnsi="標楷體"/>
                <w:color w:val="FF0000"/>
              </w:rPr>
              <w:t>17</w:t>
            </w:r>
            <w:r>
              <w:rPr>
                <w:rFonts w:ascii="標楷體" w:eastAsia="標楷體" w:hAnsi="標楷體"/>
                <w:color w:val="FF0000"/>
              </w:rPr>
              <w:t>：</w:t>
            </w:r>
            <w:r>
              <w:rPr>
                <w:rFonts w:ascii="標楷體" w:eastAsia="標楷體" w:hAnsi="標楷體"/>
                <w:color w:val="FF0000"/>
              </w:rPr>
              <w:t>30</w:t>
            </w:r>
            <w:r>
              <w:rPr>
                <w:rFonts w:ascii="標楷體" w:eastAsia="標楷體" w:hAnsi="標楷體"/>
                <w:color w:val="FF0000"/>
              </w:rPr>
              <w:t>前接回</w:t>
            </w:r>
            <w:r>
              <w:rPr>
                <w:rFonts w:ascii="MS Gothic" w:eastAsia="MS Gothic" w:hAnsi="MS Gothic"/>
                <w:color w:val="FF0000"/>
              </w:rPr>
              <w:t>✫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上課地點：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r>
              <w:rPr>
                <w:rFonts w:ascii="Times New Roman" w:eastAsia="標楷體" w:hAnsi="Times New Roman"/>
                <w:szCs w:val="24"/>
              </w:rPr>
              <w:t>國立彰化師範大學</w:t>
            </w:r>
            <w:r>
              <w:rPr>
                <w:rFonts w:ascii="標楷體" w:eastAsia="標楷體" w:hAnsi="標楷體"/>
              </w:rPr>
              <w:t>王金平活動中心四樓揚鷹教室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課程費用：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snapToGrid w:val="0"/>
              <w:spacing w:line="360" w:lineRule="exact"/>
            </w:pPr>
            <w:r>
              <w:rPr>
                <w:rFonts w:ascii="Times New Roman" w:eastAsia="標楷體" w:hAnsi="Times New Roman"/>
                <w:szCs w:val="24"/>
              </w:rPr>
              <w:t>課程費用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每人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6,000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元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含材料費、餐費、保險費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:rsidR="00754E5F" w:rsidRDefault="00FC28EA">
            <w:pPr>
              <w:jc w:val="both"/>
            </w:pPr>
            <w:r>
              <w:rPr>
                <w:rFonts w:ascii="Times New Roman" w:eastAsia="標楷體" w:hAnsi="Times New Roman"/>
                <w:szCs w:val="24"/>
                <w:shd w:val="clear" w:color="auto" w:fill="FFFF00"/>
              </w:rPr>
              <w:t>特別優惠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05/31</w:t>
            </w:r>
            <w:r>
              <w:rPr>
                <w:rFonts w:ascii="Times New Roman" w:eastAsia="標楷體" w:hAnsi="Times New Roman"/>
                <w:szCs w:val="24"/>
              </w:rPr>
              <w:t>前報名享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$4,800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元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人或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三人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含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團體</w:t>
            </w:r>
            <w:r>
              <w:rPr>
                <w:rFonts w:ascii="Times New Roman" w:eastAsia="標楷體" w:hAnsi="Times New Roman"/>
                <w:szCs w:val="24"/>
              </w:rPr>
              <w:t>報名享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$4500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報名步驟：</w:t>
            </w:r>
          </w:p>
          <w:p w:rsidR="00754E5F" w:rsidRDefault="00754E5F">
            <w:pPr>
              <w:ind w:right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r>
              <w:rPr>
                <w:rFonts w:ascii="Times New Roman" w:eastAsia="標楷體" w:hAnsi="Times New Roman"/>
              </w:rPr>
              <w:t>線上報名，請至本校進修學院報名管理系統報名，如第一次報名，請先申請帳號</w:t>
            </w:r>
            <w:hyperlink r:id="rId7" w:history="1">
              <w:r>
                <w:rPr>
                  <w:rStyle w:val="a8"/>
                  <w:rFonts w:ascii="Times New Roman" w:eastAsia="標楷體" w:hAnsi="Times New Roman"/>
                </w:rPr>
                <w:t>https://aps.ncue.edu.tw/cee/index.php</w:t>
              </w:r>
            </w:hyperlink>
            <w:r>
              <w:rPr>
                <w:rFonts w:ascii="Times New Roman" w:eastAsia="標楷體" w:hAnsi="Times New Roman"/>
              </w:rPr>
              <w:t>。</w:t>
            </w:r>
          </w:p>
          <w:p w:rsidR="00754E5F" w:rsidRDefault="00FC28EA">
            <w:hyperlink r:id="rId8" w:history="1"/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即日起受理報名至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110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年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07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月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05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日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(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星期五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)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止</w:t>
            </w:r>
            <w:r>
              <w:rPr>
                <w:rFonts w:ascii="Times New Roman" w:eastAsia="標楷體" w:hAnsi="Times New Roman"/>
              </w:rPr>
              <w:t>。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繳費方式：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>承辦單</w:t>
            </w:r>
            <w:r>
              <w:rPr>
                <w:rFonts w:ascii="標楷體" w:eastAsia="標楷體" w:hAnsi="標楷體"/>
              </w:rPr>
              <w:t>位於開課前統一以</w:t>
            </w: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寄送繳費單通知繳款作業。請依繳費期限內下載列印</w:t>
            </w:r>
            <w:r>
              <w:rPr>
                <w:rFonts w:ascii="Times New Roman" w:eastAsia="標楷體" w:hAnsi="Times New Roman"/>
              </w:rPr>
              <w:t>，</w:t>
            </w:r>
            <w:r>
              <w:rPr>
                <w:rFonts w:ascii="標楷體" w:eastAsia="標楷體" w:hAnsi="標楷體"/>
              </w:rPr>
              <w:t>並於全國各地郵局、</w:t>
            </w:r>
            <w:r>
              <w:rPr>
                <w:rFonts w:ascii="標楷體" w:eastAsia="標楷體" w:hAnsi="標楷體"/>
              </w:rPr>
              <w:t>ATM</w:t>
            </w:r>
            <w:r>
              <w:rPr>
                <w:rFonts w:ascii="標楷體" w:eastAsia="標楷體" w:hAnsi="標楷體"/>
              </w:rPr>
              <w:t>轉帳、四大超商等管道完成課程費用繳交，方完成報名手續。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退費方式</w:t>
            </w:r>
            <w:r>
              <w:rPr>
                <w:rFonts w:ascii="標楷體" w:eastAsia="標楷體" w:hAnsi="標楷體"/>
                <w:b/>
              </w:rPr>
              <w:t>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snapToGrid w:val="0"/>
              <w:spacing w:line="260" w:lineRule="exact"/>
              <w:jc w:val="both"/>
            </w:pPr>
            <w:r>
              <w:rPr>
                <w:rFonts w:ascii="Times New Roman" w:eastAsia="標楷體" w:hAnsi="Times New Roman"/>
              </w:rPr>
              <w:t>學員完成報名繳費後，因故申請退費，應依下列方式辦理：</w:t>
            </w:r>
          </w:p>
          <w:p w:rsidR="00754E5F" w:rsidRDefault="00FC28EA">
            <w:pPr>
              <w:snapToGrid w:val="0"/>
              <w:spacing w:line="260" w:lineRule="exact"/>
              <w:jc w:val="both"/>
            </w:pPr>
            <w:r>
              <w:rPr>
                <w:rFonts w:ascii="Times New Roman" w:eastAsia="標楷體" w:hAnsi="Times New Roman"/>
              </w:rPr>
              <w:t>（一）學員自報名繳費後至開班上課日前申請退費者，退還已繳學費之九成。自開班上課之日起算未逾總時數三分之一申請退費者，退還已繳學費之</w:t>
            </w:r>
            <w:r>
              <w:rPr>
                <w:rFonts w:ascii="Times New Roman" w:eastAsia="標楷體" w:hAnsi="Times New Roman"/>
              </w:rPr>
              <w:t>1/2</w:t>
            </w:r>
            <w:r>
              <w:rPr>
                <w:rFonts w:ascii="Times New Roman" w:eastAsia="標楷體" w:hAnsi="Times New Roman"/>
              </w:rPr>
              <w:t>。開班上課時間已逾總時數三分之一始申請退費者，不予退還。</w:t>
            </w:r>
          </w:p>
          <w:p w:rsidR="00754E5F" w:rsidRDefault="00FC28EA">
            <w:pPr>
              <w:snapToGrid w:val="0"/>
              <w:spacing w:line="260" w:lineRule="exact"/>
              <w:jc w:val="both"/>
            </w:pPr>
            <w:r>
              <w:rPr>
                <w:rFonts w:ascii="Times New Roman" w:eastAsia="標楷體" w:hAnsi="Times New Roman"/>
              </w:rPr>
              <w:t>（二）已繳代辦費應全額退還。但已購置成品者，發給成品。</w:t>
            </w:r>
          </w:p>
          <w:p w:rsidR="00754E5F" w:rsidRDefault="00FC28EA">
            <w:pPr>
              <w:snapToGrid w:val="0"/>
              <w:spacing w:line="260" w:lineRule="exact"/>
              <w:jc w:val="both"/>
            </w:pPr>
            <w:r>
              <w:rPr>
                <w:rFonts w:ascii="Times New Roman" w:eastAsia="標楷體" w:hAnsi="Times New Roman"/>
              </w:rPr>
              <w:t>（三）學校因故未能開班上課，應全額退還已繳費用。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jc w:val="center"/>
            </w:pPr>
            <w:r>
              <w:rPr>
                <w:rFonts w:ascii="標楷體" w:eastAsia="標楷體" w:hAnsi="標楷體"/>
                <w:b/>
              </w:rPr>
              <w:t>注意事項：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（一）學員請著輕便服裝上課，請勿穿著拖鞋以避免活動進行時受傷。</w:t>
            </w:r>
          </w:p>
          <w:p w:rsidR="00754E5F" w:rsidRDefault="00FC28EA">
            <w:pPr>
              <w:snapToGrid w:val="0"/>
              <w:spacing w:line="260" w:lineRule="exact"/>
              <w:jc w:val="both"/>
            </w:pPr>
            <w:r>
              <w:rPr>
                <w:rFonts w:ascii="Times New Roman" w:eastAsia="標楷體" w:hAnsi="Times New Roman"/>
              </w:rPr>
              <w:t>（二）</w:t>
            </w:r>
            <w:r>
              <w:rPr>
                <w:rFonts w:ascii="Times New Roman" w:eastAsia="標楷體" w:hAnsi="Times New Roman"/>
                <w:color w:val="0000FF"/>
              </w:rPr>
              <w:t>本班為非學分班，出席課程達</w:t>
            </w:r>
            <w:r>
              <w:rPr>
                <w:rFonts w:ascii="Times New Roman" w:eastAsia="標楷體" w:hAnsi="Times New Roman"/>
                <w:color w:val="0000FF"/>
              </w:rPr>
              <w:t>3/4(</w:t>
            </w:r>
            <w:r>
              <w:rPr>
                <w:rFonts w:ascii="Times New Roman" w:eastAsia="標楷體" w:hAnsi="Times New Roman"/>
                <w:color w:val="0000FF"/>
              </w:rPr>
              <w:t>含</w:t>
            </w:r>
            <w:r>
              <w:rPr>
                <w:rFonts w:ascii="Times New Roman" w:eastAsia="標楷體" w:hAnsi="Times New Roman"/>
                <w:color w:val="0000FF"/>
              </w:rPr>
              <w:t>)</w:t>
            </w:r>
            <w:r>
              <w:rPr>
                <w:rFonts w:ascii="Times New Roman" w:eastAsia="標楷體" w:hAnsi="Times New Roman"/>
                <w:color w:val="0000FF"/>
              </w:rPr>
              <w:t>者，頒發推廣教育證明書。</w:t>
            </w:r>
          </w:p>
          <w:p w:rsidR="00754E5F" w:rsidRDefault="00FC28E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（三）錄取之學員一律不得辦理保留資格。</w:t>
            </w:r>
          </w:p>
          <w:p w:rsidR="00754E5F" w:rsidRDefault="00FC28E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（四）每班報名人數如未達最低開班人數，本校保有不開班的權利，學員</w:t>
            </w:r>
          </w:p>
          <w:p w:rsidR="00754E5F" w:rsidRDefault="00FC28E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所繳報名費無息退還，不得異議。</w:t>
            </w:r>
          </w:p>
          <w:p w:rsidR="00754E5F" w:rsidRDefault="00FC28E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（五）如遇風災、地震或重大災害等不可抗力之因素所造成的停課事項，將與學員商議擇期補課。</w:t>
            </w:r>
          </w:p>
          <w:p w:rsidR="00754E5F" w:rsidRDefault="00FC28EA">
            <w:pPr>
              <w:snapToGrid w:val="0"/>
              <w:spacing w:line="260" w:lineRule="exact"/>
              <w:jc w:val="both"/>
            </w:pPr>
            <w:r>
              <w:rPr>
                <w:rFonts w:ascii="Times New Roman" w:eastAsia="標楷體" w:hAnsi="Times New Roman"/>
              </w:rPr>
              <w:t>（六）本校保有最終修改此招生簡章權利。</w:t>
            </w:r>
          </w:p>
          <w:p w:rsidR="00754E5F" w:rsidRDefault="00FC28EA">
            <w:pPr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本簡章如有未盡事宜，悉依本校相關規定辦理；課程資</w:t>
            </w:r>
            <w:r>
              <w:rPr>
                <w:rFonts w:ascii="標楷體" w:eastAsia="標楷體" w:hAnsi="標楷體"/>
              </w:rPr>
              <w:t>訊如有相關異動，以本校網站公告為準，以上內容主辦單位有權更改相關活動內容。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聯絡方式</w:t>
            </w:r>
            <w:r>
              <w:rPr>
                <w:rFonts w:ascii="標楷體" w:eastAsia="標楷體" w:hAnsi="標楷體"/>
                <w:b/>
              </w:rPr>
              <w:t>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國立彰化師範大學進修學院</w:t>
            </w:r>
          </w:p>
          <w:p w:rsidR="00754E5F" w:rsidRDefault="00FC28E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住址：</w:t>
            </w:r>
            <w:r>
              <w:rPr>
                <w:rFonts w:ascii="標楷體" w:eastAsia="標楷體" w:hAnsi="標楷體"/>
              </w:rPr>
              <w:t>500</w:t>
            </w:r>
            <w:r>
              <w:rPr>
                <w:rFonts w:ascii="標楷體" w:eastAsia="標楷體" w:hAnsi="標楷體"/>
              </w:rPr>
              <w:t>彰化市進德路一號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教學大樓</w:t>
            </w:r>
            <w:r>
              <w:rPr>
                <w:rFonts w:ascii="標楷體" w:eastAsia="標楷體" w:hAnsi="標楷體"/>
              </w:rPr>
              <w:t>6F</w:t>
            </w:r>
          </w:p>
          <w:p w:rsidR="00754E5F" w:rsidRDefault="00FC28E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電話：（</w:t>
            </w:r>
            <w:r>
              <w:rPr>
                <w:rFonts w:ascii="標楷體" w:eastAsia="標楷體" w:hAnsi="標楷體"/>
              </w:rPr>
              <w:t>04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>723-2105</w:t>
            </w:r>
            <w:r>
              <w:rPr>
                <w:rFonts w:ascii="標楷體" w:eastAsia="標楷體" w:hAnsi="標楷體"/>
              </w:rPr>
              <w:t>分機</w:t>
            </w:r>
            <w:r>
              <w:rPr>
                <w:rFonts w:ascii="標楷體" w:eastAsia="標楷體" w:hAnsi="標楷體"/>
              </w:rPr>
              <w:t xml:space="preserve">5463 </w:t>
            </w:r>
            <w:r>
              <w:rPr>
                <w:rFonts w:ascii="標楷體" w:eastAsia="標楷體" w:hAnsi="標楷體"/>
              </w:rPr>
              <w:t>陳小姐</w:t>
            </w:r>
          </w:p>
          <w:p w:rsidR="00754E5F" w:rsidRDefault="00FC28EA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：</w:t>
            </w:r>
            <w:hyperlink r:id="rId9" w:history="1">
              <w:r>
                <w:rPr>
                  <w:rStyle w:val="a8"/>
                  <w:rFonts w:ascii="Times New Roman" w:hAnsi="Times New Roman"/>
                  <w:sz w:val="27"/>
                  <w:szCs w:val="27"/>
                </w:rPr>
                <w:t>chunen@cc.ncue.edu.tw</w:t>
              </w:r>
            </w:hyperlink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jc w:val="center"/>
            </w:pPr>
            <w:r>
              <w:rPr>
                <w:rFonts w:ascii="標楷體" w:eastAsia="標楷體" w:hAnsi="標楷體"/>
                <w:b/>
                <w:shd w:val="clear" w:color="auto" w:fill="FFFF00"/>
              </w:rPr>
              <w:t>其</w:t>
            </w:r>
            <w:r>
              <w:rPr>
                <w:rFonts w:ascii="標楷體" w:eastAsia="標楷體" w:hAnsi="標楷體"/>
                <w:b/>
                <w:shd w:val="clear" w:color="auto" w:fill="FFFF00"/>
              </w:rPr>
              <w:t xml:space="preserve">    </w:t>
            </w:r>
            <w:r>
              <w:rPr>
                <w:rFonts w:ascii="標楷體" w:eastAsia="標楷體" w:hAnsi="標楷體"/>
                <w:b/>
                <w:shd w:val="clear" w:color="auto" w:fill="FFFF00"/>
              </w:rPr>
              <w:t>他</w:t>
            </w:r>
            <w:r>
              <w:rPr>
                <w:rFonts w:ascii="新細明體" w:hAnsi="新細明體"/>
                <w:b/>
                <w:shd w:val="clear" w:color="auto" w:fill="FFFF00"/>
              </w:rPr>
              <w:t>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pStyle w:val="HTML"/>
              <w:shd w:val="clear" w:color="auto" w:fill="FFFFFF"/>
              <w:tabs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center" w:pos="3891"/>
              </w:tabs>
              <w:rPr>
                <w:rFonts w:ascii="標楷體" w:eastAsia="標楷體" w:hAnsi="標楷體" w:cs="Times New Roman"/>
                <w:kern w:val="3"/>
                <w:szCs w:val="22"/>
              </w:rPr>
            </w:pPr>
            <w:r>
              <w:rPr>
                <w:rFonts w:ascii="標楷體" w:eastAsia="標楷體" w:hAnsi="標楷體" w:cs="Times New Roman"/>
                <w:kern w:val="3"/>
                <w:szCs w:val="22"/>
              </w:rPr>
              <w:t>每位學員投保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200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萬旅行平安險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(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含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20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萬意外醫療險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)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課程與師資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pStyle w:val="HTML"/>
              <w:shd w:val="clear" w:color="auto" w:fill="FFFFFF"/>
              <w:rPr>
                <w:rFonts w:ascii="標楷體" w:eastAsia="標楷體" w:hAnsi="標楷體" w:cs="Times New Roman"/>
                <w:kern w:val="3"/>
                <w:szCs w:val="22"/>
              </w:rPr>
            </w:pPr>
            <w:r>
              <w:rPr>
                <w:rFonts w:ascii="標楷體" w:eastAsia="標楷體" w:hAnsi="標楷體" w:cs="Times New Roman"/>
                <w:kern w:val="3"/>
                <w:szCs w:val="22"/>
              </w:rPr>
              <w:t>詳下表</w:t>
            </w:r>
          </w:p>
        </w:tc>
      </w:tr>
    </w:tbl>
    <w:p w:rsidR="00754E5F" w:rsidRDefault="00FC28EA">
      <w:pPr>
        <w:tabs>
          <w:tab w:val="left" w:pos="140"/>
          <w:tab w:val="center" w:pos="4812"/>
          <w:tab w:val="center" w:pos="4930"/>
        </w:tabs>
        <w:spacing w:line="0" w:lineRule="atLeast"/>
        <w:ind w:firstLine="1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【育見美好</w:t>
      </w:r>
      <w:r>
        <w:rPr>
          <w:rFonts w:ascii="標楷體" w:eastAsia="標楷體" w:hAnsi="標楷體"/>
          <w:b/>
          <w:sz w:val="32"/>
          <w:szCs w:val="32"/>
        </w:rPr>
        <w:t xml:space="preserve"> × Local</w:t>
      </w:r>
      <w:r>
        <w:rPr>
          <w:rFonts w:ascii="標楷體" w:eastAsia="標楷體" w:hAnsi="標楷體"/>
          <w:b/>
          <w:sz w:val="32"/>
          <w:szCs w:val="32"/>
        </w:rPr>
        <w:t>食光】小小廚神食農體驗營課程表</w:t>
      </w:r>
    </w:p>
    <w:tbl>
      <w:tblPr>
        <w:tblW w:w="965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2693"/>
        <w:gridCol w:w="2539"/>
        <w:gridCol w:w="26"/>
      </w:tblGrid>
      <w:tr w:rsidR="00754E5F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第一天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第二天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第三天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08:30~09:00</w:t>
            </w:r>
          </w:p>
        </w:tc>
        <w:tc>
          <w:tcPr>
            <w:tcW w:w="795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報到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&amp;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團隊時間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09:00~12:00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  <w:t>食農觀察家</w:t>
            </w:r>
          </w:p>
          <w:p w:rsidR="00754E5F" w:rsidRDefault="00FC28EA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認識台灣非基改黃豆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  <w:t>產地輕旅行</w:t>
            </w:r>
          </w:p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採摘認識夏季蔬果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  <w:t>台灣生態環境</w:t>
            </w:r>
          </w:p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老鷹紅豆燒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DIY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12:00~13:30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午餐：豆腐火鍋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4E5F" w:rsidRDefault="00FC28EA">
            <w:pPr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午餐：咖哩飯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4E5F" w:rsidRDefault="00FC28EA">
            <w:pPr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午餐：活力健康餐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754E5F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午休時間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13:30~16:00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  <w:t>黃豆飲食地圖</w:t>
            </w:r>
          </w:p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豆花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造型豆腐糯米糰子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  <w:t>雞蛋知識大會</w:t>
            </w:r>
          </w:p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動手做實驗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雞蛋布丁</w:t>
            </w:r>
          </w:p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  <w:t>播種</w:t>
            </w:r>
            <w:r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  <w:t>•</w:t>
            </w:r>
            <w:r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  <w:t>植栽</w:t>
            </w:r>
          </w:p>
          <w:p w:rsidR="00754E5F" w:rsidRDefault="00FC28EA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體驗盆栽種植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  <w:t>食農大觀園</w:t>
            </w:r>
          </w:p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團康暨思維導圖發表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16:00~17:00</w:t>
            </w:r>
          </w:p>
        </w:tc>
        <w:tc>
          <w:tcPr>
            <w:tcW w:w="79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點心時間</w:t>
            </w:r>
          </w:p>
        </w:tc>
        <w:tc>
          <w:tcPr>
            <w:tcW w:w="26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E5F" w:rsidRDefault="00754E5F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754E5F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團隊時間</w:t>
            </w:r>
          </w:p>
        </w:tc>
        <w:tc>
          <w:tcPr>
            <w:tcW w:w="26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E5F" w:rsidRDefault="00754E5F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17:00</w:t>
            </w:r>
          </w:p>
        </w:tc>
        <w:tc>
          <w:tcPr>
            <w:tcW w:w="79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E5F" w:rsidRDefault="00FC28EA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賦歸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家長最晚接回時間為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17:30)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E5F" w:rsidRDefault="00754E5F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754E5F" w:rsidRDefault="00754E5F">
      <w:pPr>
        <w:snapToGrid w:val="0"/>
        <w:jc w:val="both"/>
        <w:rPr>
          <w:rFonts w:eastAsia="標楷體"/>
          <w:bCs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5812"/>
        <w:gridCol w:w="2120"/>
      </w:tblGrid>
      <w:tr w:rsidR="00754E5F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課程單元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說明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師資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E5F" w:rsidRDefault="00FC28EA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食農觀察家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snapToGrid w:val="0"/>
              <w:jc w:val="both"/>
            </w:pPr>
            <w:r>
              <w:rPr>
                <w:rFonts w:ascii="標楷體" w:eastAsia="標楷體" w:hAnsi="標楷體"/>
                <w:bCs/>
              </w:rPr>
              <w:t>導入「豆腐從哪裡來？」</w:t>
            </w:r>
            <w:r>
              <w:rPr>
                <w:rFonts w:eastAsia="標楷體"/>
                <w:bCs/>
              </w:rPr>
              <w:t>繪本，帶領孩子擔任食農觀察家，認識黃豆歷史與生活中的應用，了解基改與非基改黃豆對環境的影響，並一起製作美味豆腐餐點。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蔡佩蓉</w:t>
            </w:r>
          </w:p>
          <w:p w:rsidR="00754E5F" w:rsidRDefault="00FC28E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小倩老師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54E5F" w:rsidRDefault="00FC28EA">
            <w:pPr>
              <w:snapToGrid w:val="0"/>
              <w:spacing w:before="280"/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標楷體" w:eastAsia="標楷體" w:hAnsi="標楷體" w:cs="標楷體"/>
                <w:u w:val="single"/>
              </w:rPr>
              <w:t>經歷</w:t>
            </w:r>
            <w:r>
              <w:rPr>
                <w:rFonts w:ascii="MS Gothic" w:eastAsia="標楷體" w:hAnsi="MS Gothic" w:cs="MS Gothic"/>
                <w:szCs w:val="24"/>
              </w:rPr>
              <w:t>◈</w:t>
            </w:r>
          </w:p>
          <w:p w:rsidR="00754E5F" w:rsidRDefault="00FC28EA">
            <w:pPr>
              <w:snapToGrid w:val="0"/>
              <w:spacing w:before="84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✓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台灣兒童食育協會副會長</w:t>
            </w:r>
          </w:p>
          <w:p w:rsidR="00754E5F" w:rsidRDefault="00FC28EA">
            <w:pPr>
              <w:snapToGrid w:val="0"/>
              <w:spacing w:before="84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✓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嘉倫補習班班主任</w:t>
            </w:r>
          </w:p>
          <w:p w:rsidR="00754E5F" w:rsidRDefault="00FC28EA">
            <w:pPr>
              <w:snapToGrid w:val="0"/>
              <w:spacing w:before="84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✓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食藝獸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親子食育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創辦人</w:t>
            </w:r>
          </w:p>
          <w:p w:rsidR="00754E5F" w:rsidRDefault="00FC28EA">
            <w:pPr>
              <w:snapToGrid w:val="0"/>
              <w:spacing w:before="84"/>
              <w:jc w:val="both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✓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104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年優良補習班教師獎</w:t>
            </w:r>
          </w:p>
          <w:p w:rsidR="00754E5F" w:rsidRDefault="00FC28EA">
            <w:pPr>
              <w:snapToGrid w:val="0"/>
              <w:spacing w:before="280"/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eastAsia="標楷體"/>
                <w:bCs/>
                <w:szCs w:val="24"/>
                <w:u w:val="single"/>
              </w:rPr>
              <w:t>專長</w:t>
            </w:r>
            <w:r>
              <w:rPr>
                <w:rFonts w:ascii="MS Gothic" w:eastAsia="標楷體" w:hAnsi="MS Gothic" w:cs="MS Gothic"/>
                <w:szCs w:val="24"/>
              </w:rPr>
              <w:t>◈</w:t>
            </w:r>
          </w:p>
          <w:p w:rsidR="00754E5F" w:rsidRDefault="00FC28EA">
            <w:pPr>
              <w:snapToGrid w:val="0"/>
              <w:spacing w:before="84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✓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食育課程</w:t>
            </w:r>
          </w:p>
          <w:p w:rsidR="00754E5F" w:rsidRDefault="00FC28EA">
            <w:pPr>
              <w:snapToGrid w:val="0"/>
              <w:jc w:val="both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✓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戶外食農活動規劃</w:t>
            </w: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E5F" w:rsidRDefault="00FC28EA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黃豆飲食地圖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snapToGrid w:val="0"/>
              <w:jc w:val="both"/>
            </w:pPr>
            <w:r>
              <w:rPr>
                <w:rFonts w:eastAsia="標楷體"/>
                <w:bCs/>
              </w:rPr>
              <w:t>以導入</w:t>
            </w:r>
            <w:r>
              <w:rPr>
                <w:rFonts w:ascii="標楷體" w:eastAsia="標楷體" w:hAnsi="標楷體"/>
                <w:bCs/>
              </w:rPr>
              <w:t>「野貓軍團妖怪山」</w:t>
            </w:r>
            <w:r>
              <w:rPr>
                <w:rFonts w:eastAsia="標楷體"/>
                <w:bCs/>
              </w:rPr>
              <w:t>繪本童書的方式，引導孩童認識黃豆的飲食地圖，並自己動手做豆腐糰子作成美味點心。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754E5F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754E5F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E5F" w:rsidRDefault="00FC28EA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產地輕旅行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由小瓢蟲有機農場農主教導孩童認識時蔬並採摘，再團隊合作於田邊木棚製作美味營養餐點。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754E5F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754E5F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E5F" w:rsidRDefault="00FC28EA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雞蛋知識大會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snapToGrid w:val="0"/>
              <w:jc w:val="both"/>
            </w:pPr>
            <w:r>
              <w:rPr>
                <w:rFonts w:eastAsia="標楷體"/>
                <w:bCs/>
              </w:rPr>
              <w:t>動手做實驗</w:t>
            </w:r>
            <w:r>
              <w:rPr>
                <w:rFonts w:ascii="標楷體" w:eastAsia="標楷體" w:hAnsi="標楷體"/>
                <w:bCs/>
              </w:rPr>
              <w:t>，</w:t>
            </w:r>
            <w:r>
              <w:rPr>
                <w:rFonts w:eastAsia="標楷體"/>
                <w:bCs/>
              </w:rPr>
              <w:t>玩中學習豐富的雞蛋知識，手作綿密好吃的雞蛋布丁。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754E5F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754E5F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E5F" w:rsidRDefault="00FC28EA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播種</w:t>
            </w:r>
            <w:r>
              <w:rPr>
                <w:rFonts w:eastAsia="標楷體"/>
                <w:bCs/>
              </w:rPr>
              <w:t>•</w:t>
            </w:r>
            <w:r>
              <w:rPr>
                <w:rFonts w:eastAsia="標楷體"/>
                <w:bCs/>
              </w:rPr>
              <w:t>植栽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盆栽，是一畝田的最小單位，引領孩子體驗微型農田到餐桌的歷程，通過種植照顧生命，感受生命成長帶來的滋養與回饋。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754E5F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754E5F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E5F" w:rsidRDefault="00FC28EA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台灣生態環境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snapToGrid w:val="0"/>
              <w:jc w:val="both"/>
            </w:pPr>
            <w:r>
              <w:rPr>
                <w:rFonts w:eastAsia="標楷體"/>
                <w:bCs/>
              </w:rPr>
              <w:t>導入</w:t>
            </w:r>
            <w:r>
              <w:rPr>
                <w:rFonts w:ascii="標楷體" w:eastAsia="標楷體" w:hAnsi="標楷體"/>
                <w:bCs/>
              </w:rPr>
              <w:t>「藏在紅豆裡的愛」</w:t>
            </w:r>
            <w:r>
              <w:rPr>
                <w:rFonts w:eastAsia="標楷體"/>
                <w:bCs/>
              </w:rPr>
              <w:t>繪本，引導孩童認識生態環境保護時事</w:t>
            </w:r>
            <w:r>
              <w:rPr>
                <w:rFonts w:eastAsia="標楷體"/>
                <w:bCs/>
              </w:rPr>
              <w:t>-</w:t>
            </w:r>
            <w:r>
              <w:rPr>
                <w:rFonts w:eastAsia="標楷體"/>
                <w:bCs/>
              </w:rPr>
              <w:t>老鷹想飛，並自己動手做老鷹紅豆燒。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754E5F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754E5F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E5F" w:rsidRDefault="00FC28EA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食農大觀園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E5F" w:rsidRDefault="00FC28EA">
            <w:pPr>
              <w:snapToGrid w:val="0"/>
              <w:jc w:val="both"/>
            </w:pPr>
            <w:r>
              <w:rPr>
                <w:rFonts w:eastAsia="標楷體"/>
                <w:bCs/>
              </w:rPr>
              <w:t>透過思維導圖引領孩童學會如何「有意識地思考」，系統化的組織、分類、排序營隊所學食農相關資訊，提升邏輯思考能力</w:t>
            </w:r>
            <w:r>
              <w:rPr>
                <w:rFonts w:ascii="標楷體" w:eastAsia="標楷體" w:hAnsi="標楷體"/>
                <w:bCs/>
              </w:rPr>
              <w:t>；</w:t>
            </w:r>
            <w:r>
              <w:rPr>
                <w:rFonts w:eastAsia="標楷體"/>
                <w:bCs/>
              </w:rPr>
              <w:t>並輔以團隊分組闖關遊戲，促進人際溝通及團隊合作精神，將農事過程透過五感體驗增添樂趣性及增加感受度，豐富生活經驗。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E5F" w:rsidRDefault="00FC28EA">
            <w:pPr>
              <w:snapToGrid w:val="0"/>
              <w:spacing w:before="84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本校</w:t>
            </w:r>
          </w:p>
          <w:p w:rsidR="00754E5F" w:rsidRDefault="00FC28EA">
            <w:pPr>
              <w:snapToGrid w:val="0"/>
              <w:spacing w:before="84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進修學院團隊</w:t>
            </w:r>
          </w:p>
        </w:tc>
      </w:tr>
    </w:tbl>
    <w:p w:rsidR="00754E5F" w:rsidRDefault="00FC28EA">
      <w:pPr>
        <w:tabs>
          <w:tab w:val="left" w:pos="0"/>
          <w:tab w:val="left" w:pos="749"/>
          <w:tab w:val="center" w:pos="4812"/>
          <w:tab w:val="center" w:pos="4890"/>
          <w:tab w:val="center" w:pos="4930"/>
          <w:tab w:val="left" w:pos="9105"/>
        </w:tabs>
        <w:spacing w:before="84" w:line="0" w:lineRule="atLeast"/>
        <w:ind w:left="-426" w:right="-567" w:firstLine="480"/>
      </w:pPr>
      <w:r>
        <w:rPr>
          <w:rFonts w:ascii="標楷體" w:eastAsia="標楷體" w:hAnsi="標楷體" w:cs="新細明體"/>
          <w:b/>
          <w:color w:val="70AD47"/>
          <w:kern w:val="0"/>
          <w:sz w:val="20"/>
          <w:szCs w:val="20"/>
        </w:rPr>
        <w:t>※</w:t>
      </w:r>
      <w:r>
        <w:rPr>
          <w:rFonts w:ascii="標楷體" w:eastAsia="標楷體" w:hAnsi="標楷體" w:cs="新細明體"/>
          <w:b/>
          <w:color w:val="70AD47"/>
          <w:kern w:val="0"/>
          <w:sz w:val="20"/>
          <w:szCs w:val="20"/>
        </w:rPr>
        <w:t>本營隊三日全程投保</w:t>
      </w:r>
      <w:r>
        <w:rPr>
          <w:rFonts w:ascii="標楷體" w:eastAsia="標楷體" w:hAnsi="標楷體"/>
          <w:b/>
          <w:color w:val="70AD47"/>
          <w:sz w:val="20"/>
          <w:szCs w:val="20"/>
        </w:rPr>
        <w:t>200</w:t>
      </w:r>
      <w:r>
        <w:rPr>
          <w:rFonts w:ascii="標楷體" w:eastAsia="標楷體" w:hAnsi="標楷體"/>
          <w:b/>
          <w:color w:val="70AD47"/>
          <w:sz w:val="20"/>
          <w:szCs w:val="20"/>
        </w:rPr>
        <w:t>萬旅行平安險</w:t>
      </w:r>
      <w:r>
        <w:rPr>
          <w:rFonts w:ascii="標楷體" w:eastAsia="標楷體" w:hAnsi="標楷體"/>
          <w:b/>
          <w:color w:val="70AD47"/>
          <w:sz w:val="20"/>
          <w:szCs w:val="20"/>
        </w:rPr>
        <w:t>(</w:t>
      </w:r>
      <w:r>
        <w:rPr>
          <w:rFonts w:ascii="標楷體" w:eastAsia="標楷體" w:hAnsi="標楷體"/>
          <w:b/>
          <w:color w:val="70AD47"/>
          <w:sz w:val="20"/>
          <w:szCs w:val="20"/>
        </w:rPr>
        <w:t>含</w:t>
      </w:r>
      <w:r>
        <w:rPr>
          <w:rFonts w:ascii="標楷體" w:eastAsia="標楷體" w:hAnsi="標楷體"/>
          <w:b/>
          <w:color w:val="70AD47"/>
          <w:sz w:val="20"/>
          <w:szCs w:val="20"/>
        </w:rPr>
        <w:t>20</w:t>
      </w:r>
      <w:r>
        <w:rPr>
          <w:rFonts w:ascii="標楷體" w:eastAsia="標楷體" w:hAnsi="標楷體"/>
          <w:b/>
          <w:color w:val="70AD47"/>
          <w:sz w:val="20"/>
          <w:szCs w:val="20"/>
        </w:rPr>
        <w:t>萬意外醫療險</w:t>
      </w:r>
      <w:r>
        <w:rPr>
          <w:rFonts w:ascii="標楷體" w:eastAsia="標楷體" w:hAnsi="標楷體"/>
          <w:b/>
          <w:color w:val="70AD47"/>
          <w:sz w:val="20"/>
          <w:szCs w:val="20"/>
        </w:rPr>
        <w:t>)</w:t>
      </w:r>
    </w:p>
    <w:p w:rsidR="00754E5F" w:rsidRDefault="00FC28EA">
      <w:pPr>
        <w:tabs>
          <w:tab w:val="left" w:pos="567"/>
          <w:tab w:val="left" w:pos="749"/>
          <w:tab w:val="center" w:pos="4812"/>
          <w:tab w:val="center" w:pos="4890"/>
          <w:tab w:val="center" w:pos="4930"/>
          <w:tab w:val="left" w:pos="9105"/>
        </w:tabs>
        <w:spacing w:before="84" w:line="0" w:lineRule="atLeast"/>
        <w:ind w:left="210" w:right="-1" w:hanging="210"/>
        <w:rPr>
          <w:rFonts w:ascii="標楷體" w:eastAsia="標楷體" w:hAnsi="標楷體" w:cs="新細明體"/>
          <w:b/>
          <w:color w:val="0000FF"/>
          <w:kern w:val="0"/>
          <w:sz w:val="20"/>
          <w:szCs w:val="20"/>
        </w:rPr>
      </w:pPr>
      <w:r>
        <w:rPr>
          <w:rFonts w:ascii="標楷體" w:eastAsia="標楷體" w:hAnsi="標楷體" w:cs="新細明體"/>
          <w:b/>
          <w:color w:val="0000FF"/>
          <w:kern w:val="0"/>
          <w:sz w:val="20"/>
          <w:szCs w:val="20"/>
        </w:rPr>
        <w:t>※</w:t>
      </w:r>
      <w:r>
        <w:rPr>
          <w:rFonts w:ascii="標楷體" w:eastAsia="標楷體" w:hAnsi="標楷體" w:cs="新細明體"/>
          <w:b/>
          <w:color w:val="0000FF"/>
          <w:kern w:val="0"/>
          <w:sz w:val="20"/>
          <w:szCs w:val="20"/>
        </w:rPr>
        <w:t>營隊第二天為戶外教學，上午</w:t>
      </w:r>
      <w:r>
        <w:rPr>
          <w:rFonts w:ascii="標楷體" w:eastAsia="標楷體" w:hAnsi="標楷體" w:cs="新細明體"/>
          <w:b/>
          <w:color w:val="0000FF"/>
          <w:kern w:val="0"/>
          <w:sz w:val="20"/>
          <w:szCs w:val="20"/>
        </w:rPr>
        <w:t>9:00</w:t>
      </w:r>
      <w:r>
        <w:rPr>
          <w:rFonts w:ascii="標楷體" w:eastAsia="標楷體" w:hAnsi="標楷體" w:cs="新細明體"/>
          <w:b/>
          <w:color w:val="0000FF"/>
          <w:kern w:val="0"/>
          <w:sz w:val="20"/>
          <w:szCs w:val="20"/>
        </w:rPr>
        <w:t>報到後統一團體搭乘遊覽車前往台中東勢「小瓢蟲有機農場」，活動預計至下午</w:t>
      </w:r>
      <w:r>
        <w:rPr>
          <w:rFonts w:ascii="標楷體" w:eastAsia="標楷體" w:hAnsi="標楷體" w:cs="新細明體"/>
          <w:b/>
          <w:color w:val="0000FF"/>
          <w:kern w:val="0"/>
          <w:sz w:val="20"/>
          <w:szCs w:val="20"/>
        </w:rPr>
        <w:t>15:00</w:t>
      </w:r>
      <w:r>
        <w:rPr>
          <w:rFonts w:ascii="標楷體" w:eastAsia="標楷體" w:hAnsi="標楷體" w:cs="新細明體"/>
          <w:b/>
          <w:color w:val="0000FF"/>
          <w:kern w:val="0"/>
          <w:sz w:val="20"/>
          <w:szCs w:val="20"/>
        </w:rPr>
        <w:t>結束返程，單趟車程約</w:t>
      </w:r>
      <w:r>
        <w:rPr>
          <w:rFonts w:ascii="標楷體" w:eastAsia="標楷體" w:hAnsi="標楷體" w:cs="新細明體"/>
          <w:b/>
          <w:color w:val="0000FF"/>
          <w:kern w:val="0"/>
          <w:sz w:val="20"/>
          <w:szCs w:val="20"/>
        </w:rPr>
        <w:t>50</w:t>
      </w:r>
      <w:r>
        <w:rPr>
          <w:rFonts w:ascii="標楷體" w:eastAsia="標楷體" w:hAnsi="標楷體" w:cs="新細明體"/>
          <w:b/>
          <w:color w:val="0000FF"/>
          <w:kern w:val="0"/>
          <w:sz w:val="20"/>
          <w:szCs w:val="20"/>
        </w:rPr>
        <w:t>分鐘。</w:t>
      </w:r>
    </w:p>
    <w:p w:rsidR="00754E5F" w:rsidRDefault="00FC28EA">
      <w:pPr>
        <w:tabs>
          <w:tab w:val="left" w:pos="0"/>
          <w:tab w:val="left" w:pos="749"/>
          <w:tab w:val="center" w:pos="4812"/>
          <w:tab w:val="center" w:pos="4890"/>
          <w:tab w:val="center" w:pos="4930"/>
          <w:tab w:val="left" w:pos="9105"/>
        </w:tabs>
        <w:spacing w:before="84" w:line="0" w:lineRule="atLeast"/>
        <w:ind w:right="-1" w:firstLine="54"/>
      </w:pPr>
      <w:r>
        <w:rPr>
          <w:rFonts w:ascii="標楷體" w:eastAsia="標楷體" w:hAnsi="標楷體" w:cs="新細明體"/>
          <w:b/>
          <w:color w:val="C00000"/>
          <w:kern w:val="0"/>
          <w:sz w:val="20"/>
          <w:szCs w:val="20"/>
        </w:rPr>
        <w:t>※</w:t>
      </w:r>
      <w:r>
        <w:rPr>
          <w:rFonts w:ascii="標楷體" w:eastAsia="標楷體" w:hAnsi="標楷體" w:cs="新細明體"/>
          <w:b/>
          <w:color w:val="C00000"/>
          <w:kern w:val="0"/>
          <w:sz w:val="20"/>
          <w:szCs w:val="20"/>
        </w:rPr>
        <w:t>如有飲食過敏或其他身體特殊狀況問題，請務必先行告知承辦人員。</w:t>
      </w:r>
    </w:p>
    <w:sectPr w:rsidR="00754E5F">
      <w:headerReference w:type="default" r:id="rId10"/>
      <w:footerReference w:type="default" r:id="rId11"/>
      <w:pgSz w:w="11906" w:h="16838"/>
      <w:pgMar w:top="567" w:right="1134" w:bottom="567" w:left="1134" w:header="0" w:footer="0" w:gutter="0"/>
      <w:cols w:space="720"/>
      <w:docGrid w:type="lines" w:linePitch="8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EA" w:rsidRDefault="00FC28EA">
      <w:r>
        <w:separator/>
      </w:r>
    </w:p>
  </w:endnote>
  <w:endnote w:type="continuationSeparator" w:id="0">
    <w:p w:rsidR="00FC28EA" w:rsidRDefault="00FC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0" w:rsidRDefault="00FC28EA">
    <w:pPr>
      <w:pStyle w:val="a6"/>
      <w:ind w:right="800"/>
    </w:pPr>
    <w:r>
      <w:rPr>
        <w:rFonts w:ascii="標楷體" w:eastAsia="標楷體" w:hAnsi="標楷體"/>
        <w:noProof/>
      </w:rPr>
      <w:drawing>
        <wp:inline distT="0" distB="0" distL="0" distR="0">
          <wp:extent cx="6185916" cy="561313"/>
          <wp:effectExtent l="0" t="0" r="5334" b="0"/>
          <wp:docPr id="2" name="Picture 2" descr="D:\進教研陳純恩\文宣設計\TTQS\桌牌底圖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3649" b="5431"/>
                  <a:stretch>
                    <a:fillRect/>
                  </a:stretch>
                </pic:blipFill>
                <pic:spPr>
                  <a:xfrm>
                    <a:off x="0" y="0"/>
                    <a:ext cx="6185916" cy="5613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BA7470" w:rsidRDefault="00FC28EA">
    <w:pPr>
      <w:pStyle w:val="a6"/>
      <w:ind w:right="8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EA" w:rsidRDefault="00FC28EA">
      <w:r>
        <w:rPr>
          <w:color w:val="000000"/>
        </w:rPr>
        <w:separator/>
      </w:r>
    </w:p>
  </w:footnote>
  <w:footnote w:type="continuationSeparator" w:id="0">
    <w:p w:rsidR="00FC28EA" w:rsidRDefault="00FC2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0" w:rsidRDefault="00FC28EA">
    <w:pPr>
      <w:pStyle w:val="a4"/>
    </w:pPr>
    <w:r>
      <w:rPr>
        <w:noProof/>
      </w:rPr>
      <w:drawing>
        <wp:inline distT="0" distB="0" distL="0" distR="0">
          <wp:extent cx="6120134" cy="917691"/>
          <wp:effectExtent l="0" t="0" r="0" b="0"/>
          <wp:docPr id="1" name="圖片 5" descr="D:\進教研陳純恩\文宣設計\學校風景\banner003_banner0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4" cy="9176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54E5F"/>
    <w:rsid w:val="00754E5F"/>
    <w:rsid w:val="00A92DBC"/>
    <w:rsid w:val="00FC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customStyle="1" w:styleId="font0">
    <w:name w:val="font0"/>
    <w:basedOn w:val="a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customStyle="1" w:styleId="ac">
    <w:name w:val="附表一"/>
    <w:basedOn w:val="a"/>
    <w:autoRedefine/>
    <w:pPr>
      <w:snapToGrid w:val="0"/>
      <w:spacing w:line="480" w:lineRule="exact"/>
      <w:ind w:left="1985" w:hanging="1277"/>
    </w:pPr>
    <w:rPr>
      <w:rFonts w:ascii="標楷體" w:eastAsia="標楷體" w:hAnsi="標楷體"/>
      <w:color w:val="000000"/>
      <w:sz w:val="28"/>
      <w:szCs w:val="28"/>
    </w:rPr>
  </w:style>
  <w:style w:type="paragraph" w:styleId="ad">
    <w:name w:val="annotation text"/>
    <w:basedOn w:val="a"/>
    <w:rPr>
      <w:rFonts w:ascii="Times New Roman" w:hAnsi="Times New Roman"/>
      <w:szCs w:val="20"/>
    </w:rPr>
  </w:style>
  <w:style w:type="character" w:customStyle="1" w:styleId="ae">
    <w:name w:val="註解文字 字元"/>
    <w:basedOn w:val="a0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styleId="af">
    <w:name w:val="Strong"/>
    <w:basedOn w:val="a0"/>
    <w:rPr>
      <w:b/>
      <w:bCs/>
    </w:rPr>
  </w:style>
  <w:style w:type="character" w:styleId="af0">
    <w:name w:val="Emphasis"/>
    <w:basedOn w:val="a0"/>
    <w:rPr>
      <w:i/>
      <w:iCs/>
    </w:r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style-span">
    <w:name w:val="apple-style-span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customStyle="1" w:styleId="font0">
    <w:name w:val="font0"/>
    <w:basedOn w:val="a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customStyle="1" w:styleId="ac">
    <w:name w:val="附表一"/>
    <w:basedOn w:val="a"/>
    <w:autoRedefine/>
    <w:pPr>
      <w:snapToGrid w:val="0"/>
      <w:spacing w:line="480" w:lineRule="exact"/>
      <w:ind w:left="1985" w:hanging="1277"/>
    </w:pPr>
    <w:rPr>
      <w:rFonts w:ascii="標楷體" w:eastAsia="標楷體" w:hAnsi="標楷體"/>
      <w:color w:val="000000"/>
      <w:sz w:val="28"/>
      <w:szCs w:val="28"/>
    </w:rPr>
  </w:style>
  <w:style w:type="paragraph" w:styleId="ad">
    <w:name w:val="annotation text"/>
    <w:basedOn w:val="a"/>
    <w:rPr>
      <w:rFonts w:ascii="Times New Roman" w:hAnsi="Times New Roman"/>
      <w:szCs w:val="20"/>
    </w:rPr>
  </w:style>
  <w:style w:type="character" w:customStyle="1" w:styleId="ae">
    <w:name w:val="註解文字 字元"/>
    <w:basedOn w:val="a0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styleId="af">
    <w:name w:val="Strong"/>
    <w:basedOn w:val="a0"/>
    <w:rPr>
      <w:b/>
      <w:bCs/>
    </w:rPr>
  </w:style>
  <w:style w:type="character" w:styleId="af0">
    <w:name w:val="Emphasis"/>
    <w:basedOn w:val="a0"/>
    <w:rPr>
      <w:i/>
      <w:iCs/>
    </w:r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style-span">
    <w:name w:val="apple-style-spa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s.ncue.edu.tw/cee/index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s.ncue.edu.tw/cee/index.php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c.ncue.edu.tw/cgi-bin/genMail?adr=chunen@cc.ncue.edu.tw&amp;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師大</dc:creator>
  <cp:lastModifiedBy>user</cp:lastModifiedBy>
  <cp:revision>2</cp:revision>
  <cp:lastPrinted>2020-07-15T03:56:00Z</cp:lastPrinted>
  <dcterms:created xsi:type="dcterms:W3CDTF">2021-04-26T02:10:00Z</dcterms:created>
  <dcterms:modified xsi:type="dcterms:W3CDTF">2021-04-26T02:10:00Z</dcterms:modified>
</cp:coreProperties>
</file>