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ind w:hanging="48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一、 辦理時間：(一) 作品徵集：110年5月3日(一)~110年5月28日(五)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ind w:hanging="438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(二) 作品評選：110年6月4日(五)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(三) 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海報.書籤排版.</w:t>
      </w: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印製與發送：110年6月7日(一)~110年7月30日(五)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ind w:hanging="48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二、 比賽方式：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ind w:hanging="992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(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)競賽組別及件數</w:t>
      </w:r>
    </w:p>
    <w:tbl>
      <w:tblPr>
        <w:tblW w:w="8412" w:type="dxa"/>
        <w:tblInd w:w="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985"/>
        <w:gridCol w:w="3685"/>
        <w:gridCol w:w="1896"/>
      </w:tblGrid>
      <w:tr w:rsidR="00B216BE" w:rsidRPr="00B216BE" w:rsidTr="00B216BE">
        <w:trPr>
          <w:trHeight w:val="58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組序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競賽組別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參賽件數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備註</w:t>
            </w:r>
          </w:p>
        </w:tc>
      </w:tr>
      <w:tr w:rsidR="00B216BE" w:rsidRPr="00B216BE" w:rsidTr="00B216BE">
        <w:trPr>
          <w:trHeight w:val="13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教師組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各國中小教師自由送件參賽</w:t>
            </w:r>
          </w:p>
        </w:tc>
        <w:tc>
          <w:tcPr>
            <w:tcW w:w="1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ind w:hanging="360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1.每人以參加一件為限。</w:t>
            </w:r>
          </w:p>
        </w:tc>
      </w:tr>
      <w:tr w:rsidR="00B216BE" w:rsidRPr="00B216BE" w:rsidTr="00B216BE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國中學生組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13班(含)以上每校至少2件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12班(含)以下每校至少1件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6BE" w:rsidRPr="00B216BE" w:rsidRDefault="00B216BE" w:rsidP="00B216BE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</w:tr>
      <w:tr w:rsidR="00B216BE" w:rsidRPr="00B216BE" w:rsidTr="00B216BE">
        <w:trPr>
          <w:trHeight w:val="6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國小一~三年級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學生組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13班(含)以上每校至少2件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12班(含)以下每校至少1件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6BE" w:rsidRPr="00B216BE" w:rsidRDefault="00B216BE" w:rsidP="00B216BE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</w:tr>
      <w:tr w:rsidR="00B216BE" w:rsidRPr="00B216BE" w:rsidTr="00B216BE">
        <w:trPr>
          <w:trHeight w:val="6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國小四~六年級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學生組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13班(含)以上每校至少2件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12班(含)以下每校至少1件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16BE" w:rsidRPr="00B216BE" w:rsidRDefault="00B216BE" w:rsidP="00B216BE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</w:tr>
    </w:tbl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ind w:hanging="72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)作品規格及形式：用紙尺寸四開（約 54.5cm*39.3cm），以橫式設計，並以手作(不可使用電腦繪圖)彩色繪製，使用媒材顏料不拘，但圖樣及文字需清晰。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三、收件方式：(一)收件日期：110年5月3日(一)~110年5月28日(五)止。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20" w:lineRule="atLeast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(二)收件地點：彰化縣永靖鄉福興國民小學教導處(512彰化縣永靖鄉福興村永福路二段160號)，聯絡電話：04-8231023-801(王妙鈴主任)。</w:t>
      </w:r>
    </w:p>
    <w:p w:rsidR="00B216BE" w:rsidRPr="00B216BE" w:rsidRDefault="00B216BE" w:rsidP="00B216BE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四、獎勵方式 (一)參賽獎：依組別擇優錄取作品，獎勵方式如下表</w:t>
      </w:r>
    </w:p>
    <w:tbl>
      <w:tblPr>
        <w:tblW w:w="8832" w:type="dxa"/>
        <w:tblInd w:w="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851"/>
        <w:gridCol w:w="1851"/>
        <w:gridCol w:w="1851"/>
        <w:gridCol w:w="1851"/>
      </w:tblGrid>
      <w:tr w:rsidR="00B216BE" w:rsidRPr="00B216BE" w:rsidTr="00B216BE">
        <w:trPr>
          <w:trHeight w:val="119"/>
        </w:trPr>
        <w:tc>
          <w:tcPr>
            <w:tcW w:w="142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名次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第一名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第二名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第三名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佳作</w:t>
            </w:r>
          </w:p>
        </w:tc>
      </w:tr>
      <w:tr w:rsidR="00B216BE" w:rsidRPr="00B216BE" w:rsidTr="00B216BE">
        <w:trPr>
          <w:trHeight w:val="58"/>
        </w:trPr>
        <w:tc>
          <w:tcPr>
            <w:tcW w:w="142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名額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若干</w:t>
            </w:r>
          </w:p>
        </w:tc>
      </w:tr>
      <w:tr w:rsidR="00B216BE" w:rsidRPr="00B216BE" w:rsidTr="00B216BE">
        <w:trPr>
          <w:trHeight w:val="67"/>
        </w:trPr>
        <w:tc>
          <w:tcPr>
            <w:tcW w:w="142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獎勵方式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禮券3000元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獎狀乙幀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禮券2000元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獎狀乙幀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禮券 1000元</w:t>
            </w:r>
          </w:p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獎狀乙幀</w:t>
            </w:r>
          </w:p>
        </w:tc>
        <w:tc>
          <w:tcPr>
            <w:tcW w:w="1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6BE" w:rsidRPr="00B216BE" w:rsidRDefault="00B216BE" w:rsidP="00B216BE">
            <w:pPr>
              <w:widowControl/>
              <w:spacing w:beforeAutospacing="1" w:afterAutospacing="1" w:line="320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B216BE">
              <w:rPr>
                <w:rFonts w:ascii="標楷體" w:eastAsia="標楷體" w:hAnsi="標楷體" w:cs="新細明體" w:hint="eastAsia"/>
                <w:color w:val="555555"/>
                <w:kern w:val="0"/>
                <w:szCs w:val="24"/>
              </w:rPr>
              <w:t>獎狀乙幀</w:t>
            </w:r>
          </w:p>
        </w:tc>
      </w:tr>
    </w:tbl>
    <w:p w:rsidR="00F53365" w:rsidRPr="00B216BE" w:rsidRDefault="00B216BE" w:rsidP="00B216BE">
      <w:pPr>
        <w:widowControl/>
        <w:shd w:val="clear" w:color="auto" w:fill="FFFFFF"/>
        <w:spacing w:before="100" w:beforeAutospacing="1" w:after="100" w:afterAutospacing="1" w:line="320" w:lineRule="atLeast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B216BE">
        <w:rPr>
          <w:rFonts w:ascii="標楷體" w:eastAsia="標楷體" w:hAnsi="標楷體" w:cs="新細明體" w:hint="eastAsia"/>
          <w:color w:val="000000"/>
          <w:kern w:val="0"/>
          <w:szCs w:val="24"/>
        </w:rPr>
        <w:t>  (二)指導獎：凡指導學生榮獲第一名之教師，由學校依權責敘嘉獎二次，指導學生榮獲第二名、第三名教師，由學校依權責敘嘉獎一次，指導學生榮獲佳作教師，由縣府發給指導獎狀乙幀，以茲鼓勵。</w:t>
      </w:r>
      <w:bookmarkStart w:id="0" w:name="_GoBack"/>
      <w:bookmarkEnd w:id="0"/>
    </w:p>
    <w:sectPr w:rsidR="00F53365" w:rsidRPr="00B21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BE"/>
    <w:rsid w:val="00B216BE"/>
    <w:rsid w:val="00F5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57D61-0866-4628-B976-7724046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2021-04-12T02:02:00Z</dcterms:created>
  <dcterms:modified xsi:type="dcterms:W3CDTF">2021-04-12T02:10:00Z</dcterms:modified>
</cp:coreProperties>
</file>