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A3" w:rsidRPr="00F45E52" w:rsidRDefault="00205581">
      <w:pPr>
        <w:snapToGrid w:val="0"/>
        <w:spacing w:line="360" w:lineRule="auto"/>
        <w:jc w:val="center"/>
        <w:rPr>
          <w:sz w:val="32"/>
          <w:szCs w:val="32"/>
        </w:rPr>
      </w:pPr>
      <w:r w:rsidRPr="00F45E5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-295396</wp:posOffset>
                </wp:positionH>
                <wp:positionV relativeFrom="paragraph">
                  <wp:posOffset>-407392</wp:posOffset>
                </wp:positionV>
                <wp:extent cx="1531620" cy="662940"/>
                <wp:effectExtent l="0" t="0" r="0" b="381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D41A3" w:rsidRDefault="00205581">
                            <w:pPr>
                              <w:ind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【子計畫2-3】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25pt;margin-top:-32.1pt;width:120.6pt;height:52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" filled="f" stroked="f">
                <v:textbox>
                  <w:txbxContent>
                    <w:p w:rsidR="001D41A3" w:rsidRDefault="00205581">
                      <w:pPr>
                        <w:ind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【子計畫2-3】</w:t>
                      </w:r>
                    </w:p>
                  </w:txbxContent>
                </v:textbox>
              </v:shape>
            </w:pict>
          </mc:Fallback>
        </mc:AlternateContent>
      </w:r>
      <w:r w:rsidR="00E203A1" w:rsidRPr="00F45E52">
        <w:rPr>
          <w:rFonts w:ascii="標楷體" w:eastAsia="標楷體" w:hAnsi="標楷體"/>
          <w:sz w:val="32"/>
          <w:szCs w:val="32"/>
        </w:rPr>
        <w:t>11</w:t>
      </w:r>
      <w:r w:rsidR="00F355EE" w:rsidRPr="00F45E52">
        <w:rPr>
          <w:rFonts w:ascii="標楷體" w:eastAsia="標楷體" w:hAnsi="標楷體" w:hint="eastAsia"/>
          <w:sz w:val="32"/>
          <w:szCs w:val="32"/>
        </w:rPr>
        <w:t>4</w:t>
      </w:r>
      <w:r w:rsidR="00E203A1" w:rsidRPr="00F45E52">
        <w:rPr>
          <w:rFonts w:ascii="標楷體" w:eastAsia="標楷體" w:hAnsi="標楷體"/>
          <w:sz w:val="32"/>
          <w:szCs w:val="32"/>
        </w:rPr>
        <w:t>學年度</w:t>
      </w:r>
      <w:r w:rsidRPr="00F45E52">
        <w:rPr>
          <w:rFonts w:ascii="標楷體" w:eastAsia="標楷體" w:hAnsi="標楷體"/>
          <w:sz w:val="32"/>
          <w:szCs w:val="32"/>
        </w:rPr>
        <w:t>教育部國民及學前教育署補助</w:t>
      </w:r>
    </w:p>
    <w:p w:rsidR="00D762B7" w:rsidRPr="00F355EE" w:rsidRDefault="00205581" w:rsidP="00F355EE">
      <w:pPr>
        <w:snapToGrid w:val="0"/>
        <w:spacing w:line="360" w:lineRule="auto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F355EE">
        <w:rPr>
          <w:rFonts w:ascii="標楷體" w:eastAsia="標楷體" w:hAnsi="標楷體"/>
          <w:sz w:val="32"/>
          <w:szCs w:val="32"/>
        </w:rPr>
        <w:t>彰化縣「學校辦理戶外教育自主學習課程」計畫</w:t>
      </w:r>
      <w:r w:rsidR="00D762B7" w:rsidRPr="00F355EE">
        <w:rPr>
          <w:rFonts w:ascii="Times New Roman" w:eastAsia="標楷體" w:hAnsi="Times New Roman"/>
          <w:bCs/>
          <w:sz w:val="32"/>
          <w:szCs w:val="32"/>
        </w:rPr>
        <w:t>2-3</w:t>
      </w:r>
      <w:r w:rsidR="00F355EE" w:rsidRPr="00F355EE">
        <w:rPr>
          <w:rFonts w:ascii="標楷體" w:eastAsia="標楷體" w:hAnsi="標楷體" w:hint="eastAsia"/>
          <w:bCs/>
          <w:color w:val="FF0000"/>
          <w:sz w:val="32"/>
          <w:szCs w:val="32"/>
        </w:rPr>
        <w:t>線上系統</w:t>
      </w:r>
      <w:r w:rsidR="00F355EE" w:rsidRPr="00F355EE">
        <w:rPr>
          <w:rFonts w:ascii="標楷體" w:eastAsia="標楷體" w:hAnsi="標楷體" w:hint="eastAsia"/>
          <w:color w:val="FF0000"/>
          <w:sz w:val="32"/>
          <w:szCs w:val="32"/>
        </w:rPr>
        <w:t>參考欄位</w:t>
      </w:r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D762B7" w:rsidRPr="00D0036C" w:rsidTr="004D1667">
        <w:trPr>
          <w:trHeight w:val="413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D762B7" w:rsidRPr="00D0036C" w:rsidRDefault="00D762B7" w:rsidP="004D1667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:rsidR="00D762B7" w:rsidRPr="00D0036C" w:rsidRDefault="00F45E52" w:rsidP="004D1667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Cs w:val="24"/>
              </w:rPr>
            </w:pPr>
            <w:r w:rsidRPr="00BA754C">
              <w:rPr>
                <w:rFonts w:ascii="Times New Roman" w:eastAsia="標楷體" w:hAnsi="Times New Roman"/>
                <w:sz w:val="28"/>
                <w:szCs w:val="24"/>
              </w:rPr>
              <w:t>○○○○</w:t>
            </w:r>
          </w:p>
        </w:tc>
      </w:tr>
      <w:tr w:rsidR="00D762B7" w:rsidRPr="00D0036C" w:rsidTr="004D1667">
        <w:trPr>
          <w:trHeight w:hRule="exact" w:val="730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D762B7" w:rsidRPr="00D0036C" w:rsidRDefault="00D762B7" w:rsidP="004D1667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:rsidR="00D762B7" w:rsidRPr="00D0036C" w:rsidRDefault="00D762B7" w:rsidP="004D166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/>
                <w:szCs w:val="24"/>
              </w:rPr>
              <w:t>電話：（公）</w:t>
            </w:r>
          </w:p>
          <w:p w:rsidR="00D762B7" w:rsidRPr="00D0036C" w:rsidRDefault="00D762B7" w:rsidP="004D166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/>
                <w:szCs w:val="24"/>
              </w:rPr>
              <w:t xml:space="preserve">          </w:t>
            </w:r>
            <w:r w:rsidR="00F45E52">
              <w:rPr>
                <w:rFonts w:ascii="Times New Roman" w:eastAsia="標楷體" w:hAnsi="Times New Roman" w:hint="eastAsia"/>
                <w:szCs w:val="24"/>
              </w:rPr>
              <w:t xml:space="preserve">           </w:t>
            </w:r>
            <w:r w:rsidRPr="00D0036C">
              <w:rPr>
                <w:rFonts w:ascii="Times New Roman" w:eastAsia="標楷體" w:hAnsi="Times New Roman"/>
                <w:szCs w:val="24"/>
              </w:rPr>
              <w:t>E-mail</w:t>
            </w:r>
            <w:r w:rsidRPr="00D0036C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D762B7" w:rsidRPr="00D0036C" w:rsidTr="004D1667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D762B7" w:rsidRPr="00D0036C" w:rsidRDefault="00D762B7" w:rsidP="004D1667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:rsidR="00D762B7" w:rsidRPr="00D0036C" w:rsidRDefault="00D762B7" w:rsidP="004D166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762B7" w:rsidRPr="00D0036C" w:rsidRDefault="00D762B7" w:rsidP="00B56BAE">
      <w:pPr>
        <w:widowControl/>
        <w:spacing w:line="0" w:lineRule="atLeast"/>
        <w:rPr>
          <w:rFonts w:ascii="Times New Roman" w:eastAsia="標楷體" w:hAnsi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368"/>
      </w:tblGrid>
      <w:tr w:rsidR="00D762B7" w:rsidRPr="00D0036C" w:rsidTr="004D1667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D762B7" w:rsidRPr="00D0036C" w:rsidRDefault="00D762B7" w:rsidP="00D762B7">
            <w:pPr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/>
                <w:b/>
                <w:szCs w:val="24"/>
              </w:rPr>
              <w:t>課程實施資訊</w:t>
            </w:r>
          </w:p>
        </w:tc>
      </w:tr>
      <w:tr w:rsidR="00D762B7" w:rsidRPr="00D0036C" w:rsidTr="004D1667">
        <w:trPr>
          <w:trHeight w:val="344"/>
        </w:trPr>
        <w:tc>
          <w:tcPr>
            <w:tcW w:w="2413" w:type="dxa"/>
            <w:vMerge w:val="restart"/>
            <w:vAlign w:val="center"/>
          </w:tcPr>
          <w:p w:rsidR="00D762B7" w:rsidRPr="00D0036C" w:rsidRDefault="00D762B7" w:rsidP="004D1667">
            <w:pPr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 w:rsidRPr="00D0036C">
              <w:rPr>
                <w:rFonts w:ascii="Times New Roman" w:eastAsia="標楷體" w:hAnsi="Times New Roman"/>
                <w:bCs/>
              </w:rPr>
              <w:t>一</w:t>
            </w:r>
            <w:proofErr w:type="gramEnd"/>
            <w:r w:rsidRPr="00D0036C">
              <w:rPr>
                <w:rFonts w:ascii="Times New Roman" w:eastAsia="標楷體" w:hAnsi="Times New Roman"/>
                <w:bCs/>
              </w:rPr>
              <w:t>)</w:t>
            </w:r>
            <w:r w:rsidRPr="00D0036C">
              <w:rPr>
                <w:rFonts w:ascii="Times New Roman" w:eastAsia="標楷體" w:hAnsi="Times New Roman"/>
                <w:bCs/>
              </w:rPr>
              <w:t>結合課程屬性</w:t>
            </w:r>
          </w:p>
        </w:tc>
        <w:tc>
          <w:tcPr>
            <w:tcW w:w="7368" w:type="dxa"/>
            <w:vAlign w:val="center"/>
          </w:tcPr>
          <w:p w:rsidR="00D762B7" w:rsidRPr="00D0036C" w:rsidRDefault="00D04305" w:rsidP="004D1667">
            <w:pPr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-1284802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D762B7" w:rsidRPr="00D0036C">
              <w:rPr>
                <w:rFonts w:ascii="Times New Roman" w:eastAsia="標楷體" w:hAnsi="Times New Roman"/>
                <w:szCs w:val="20"/>
              </w:rPr>
              <w:t>部定課程</w:t>
            </w:r>
            <w:proofErr w:type="gramEnd"/>
            <w:r w:rsidR="00D762B7"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1968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校訂課程</w:t>
            </w:r>
          </w:p>
        </w:tc>
      </w:tr>
      <w:tr w:rsidR="00D762B7" w:rsidRPr="00D0036C" w:rsidTr="004D1667">
        <w:trPr>
          <w:trHeight w:val="486"/>
        </w:trPr>
        <w:tc>
          <w:tcPr>
            <w:tcW w:w="2413" w:type="dxa"/>
            <w:vMerge/>
            <w:vAlign w:val="center"/>
          </w:tcPr>
          <w:p w:rsidR="00D762B7" w:rsidRPr="00D0036C" w:rsidRDefault="00D762B7" w:rsidP="004D1667">
            <w:pPr>
              <w:adjustRightInd w:val="0"/>
              <w:jc w:val="both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368" w:type="dxa"/>
            <w:vAlign w:val="center"/>
          </w:tcPr>
          <w:p w:rsidR="00D762B7" w:rsidRPr="00D0036C" w:rsidRDefault="00D762B7" w:rsidP="004D1667">
            <w:pPr>
              <w:adjustRightInd w:val="0"/>
              <w:jc w:val="both"/>
              <w:rPr>
                <w:rFonts w:ascii="Times New Roman" w:eastAsia="標楷體" w:hAnsi="Times New Roman"/>
                <w:szCs w:val="20"/>
              </w:rPr>
            </w:pPr>
            <w:r w:rsidRPr="00D0036C">
              <w:rPr>
                <w:rFonts w:ascii="Times New Roman" w:eastAsia="標楷體" w:hAnsi="Times New Roman"/>
                <w:szCs w:val="20"/>
              </w:rPr>
              <w:t>融入議題</w:t>
            </w:r>
          </w:p>
          <w:p w:rsidR="00D762B7" w:rsidRPr="00D0036C" w:rsidRDefault="00D04305" w:rsidP="004D1667">
            <w:pPr>
              <w:adjustRightInd w:val="0"/>
              <w:jc w:val="both"/>
              <w:rPr>
                <w:rFonts w:ascii="Times New Roman" w:eastAsia="標楷體" w:hAnsi="Times New Roman"/>
                <w:szCs w:val="20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1910568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性別平等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139201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人權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790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環境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397752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海洋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437875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品德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171267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生命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4679257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法治</w:t>
            </w:r>
          </w:p>
          <w:p w:rsidR="00D762B7" w:rsidRPr="00D0036C" w:rsidRDefault="00D04305" w:rsidP="004D1667">
            <w:pPr>
              <w:adjustRightInd w:val="0"/>
              <w:jc w:val="both"/>
              <w:rPr>
                <w:rFonts w:ascii="Times New Roman" w:eastAsia="標楷體" w:hAnsi="Times New Roman"/>
                <w:szCs w:val="20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-1383164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科技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218255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資訊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734316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7C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能源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686328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安全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577594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防災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627198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家庭教育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1464358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生涯規劃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665167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144668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閱讀素養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1293756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8E7C3B">
              <w:rPr>
                <w:rFonts w:ascii="Times New Roman" w:eastAsia="標楷體" w:hAnsi="Times New Roman"/>
                <w:szCs w:val="20"/>
              </w:rPr>
              <w:t>國際教育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843894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原住民族教育</w:t>
            </w:r>
          </w:p>
        </w:tc>
      </w:tr>
      <w:tr w:rsidR="00D762B7" w:rsidRPr="00D0036C" w:rsidTr="004D1667">
        <w:trPr>
          <w:trHeight w:val="408"/>
        </w:trPr>
        <w:tc>
          <w:tcPr>
            <w:tcW w:w="2413" w:type="dxa"/>
            <w:shd w:val="clear" w:color="auto" w:fill="FFFFFF" w:themeFill="background1"/>
            <w:vAlign w:val="center"/>
          </w:tcPr>
          <w:p w:rsidR="00D762B7" w:rsidRPr="00D0036C" w:rsidRDefault="00D762B7" w:rsidP="004D166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/>
                <w:szCs w:val="24"/>
              </w:rPr>
              <w:t>二</w:t>
            </w:r>
            <w:r w:rsidRPr="00D0036C">
              <w:rPr>
                <w:rFonts w:ascii="Times New Roman" w:eastAsia="標楷體" w:hAnsi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/>
                <w:szCs w:val="24"/>
              </w:rPr>
              <w:t>課程實施地點</w:t>
            </w:r>
          </w:p>
        </w:tc>
        <w:tc>
          <w:tcPr>
            <w:tcW w:w="7368" w:type="dxa"/>
            <w:shd w:val="clear" w:color="auto" w:fill="FFFFFF" w:themeFill="background1"/>
          </w:tcPr>
          <w:p w:rsidR="00D762B7" w:rsidRPr="00D0036C" w:rsidRDefault="00D04305" w:rsidP="004D1667">
            <w:pPr>
              <w:spacing w:line="360" w:lineRule="exact"/>
              <w:jc w:val="both"/>
              <w:rPr>
                <w:rFonts w:ascii="Times New Roman" w:eastAsia="標楷體" w:hAnsi="Times New Roman"/>
                <w:szCs w:val="20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-1988003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跨縣市，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________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縣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(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市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)</w:t>
            </w:r>
            <w:r w:rsidR="00D762B7" w:rsidRPr="00D0036C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地點：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>(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>請填寫鄉鎮及場域名稱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>)</w:t>
            </w:r>
          </w:p>
          <w:p w:rsidR="00D762B7" w:rsidRPr="00D0036C" w:rsidRDefault="00D04305" w:rsidP="004D1667">
            <w:pPr>
              <w:spacing w:line="360" w:lineRule="exact"/>
              <w:jc w:val="both"/>
              <w:rPr>
                <w:rFonts w:ascii="Times New Roman" w:eastAsia="標楷體" w:hAnsi="Times New Roman"/>
                <w:szCs w:val="20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-1292818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在地跨區域學習</w:t>
            </w:r>
            <w:r w:rsidR="00D762B7" w:rsidRPr="00D0036C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地點：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>(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>請填寫鄉鎮及場域名稱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>)</w:t>
            </w:r>
          </w:p>
          <w:p w:rsidR="00D762B7" w:rsidRPr="00D0036C" w:rsidRDefault="00D762B7" w:rsidP="00D762B7">
            <w:pPr>
              <w:pStyle w:val="a7"/>
              <w:numPr>
                <w:ilvl w:val="0"/>
                <w:numId w:val="15"/>
              </w:numPr>
              <w:suppressAutoHyphens w:val="0"/>
              <w:autoSpaceDN/>
              <w:ind w:left="287" w:hanging="287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0"/>
              </w:rPr>
              <w:t>是否有住宿，</w:t>
            </w:r>
            <w:r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6720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/>
                <w:szCs w:val="20"/>
              </w:rPr>
              <w:t>有住宿</w:t>
            </w:r>
            <w:r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981871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/>
                <w:szCs w:val="20"/>
              </w:rPr>
              <w:t>未住宿</w:t>
            </w:r>
          </w:p>
          <w:p w:rsidR="00D762B7" w:rsidRPr="00D0036C" w:rsidRDefault="00D762B7" w:rsidP="00D762B7">
            <w:pPr>
              <w:pStyle w:val="a7"/>
              <w:numPr>
                <w:ilvl w:val="0"/>
                <w:numId w:val="15"/>
              </w:numPr>
              <w:suppressAutoHyphens w:val="0"/>
              <w:autoSpaceDN/>
              <w:ind w:left="287" w:rightChars="20" w:right="48" w:hanging="287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100378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/>
                <w:szCs w:val="20"/>
              </w:rPr>
              <w:t>學校場地</w:t>
            </w:r>
            <w:r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716013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/>
                <w:szCs w:val="20"/>
              </w:rPr>
              <w:t>飯店</w:t>
            </w:r>
            <w:r w:rsidRPr="00D0036C">
              <w:rPr>
                <w:rFonts w:ascii="Times New Roman" w:eastAsia="標楷體" w:hAnsi="Times New Roman"/>
                <w:szCs w:val="20"/>
              </w:rPr>
              <w:t>/</w:t>
            </w:r>
            <w:r w:rsidRPr="00D0036C">
              <w:rPr>
                <w:rFonts w:ascii="Times New Roman" w:eastAsia="標楷體" w:hAnsi="Times New Roman"/>
                <w:szCs w:val="20"/>
              </w:rPr>
              <w:t>民宿</w:t>
            </w:r>
            <w:r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565155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/>
                <w:szCs w:val="20"/>
              </w:rPr>
              <w:t>露營</w:t>
            </w:r>
            <w:r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2397587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/>
                <w:szCs w:val="20"/>
              </w:rPr>
              <w:t>其他</w:t>
            </w:r>
            <w:r w:rsidRPr="00D0036C">
              <w:rPr>
                <w:rFonts w:ascii="Times New Roman" w:eastAsia="標楷體" w:hAnsi="Times New Roman"/>
                <w:szCs w:val="20"/>
              </w:rPr>
              <w:t>___________</w:t>
            </w:r>
          </w:p>
        </w:tc>
      </w:tr>
      <w:tr w:rsidR="00D762B7" w:rsidRPr="00D0036C" w:rsidTr="004D1667">
        <w:trPr>
          <w:trHeight w:val="518"/>
        </w:trPr>
        <w:tc>
          <w:tcPr>
            <w:tcW w:w="2413" w:type="dxa"/>
            <w:vAlign w:val="center"/>
          </w:tcPr>
          <w:p w:rsidR="00D762B7" w:rsidRPr="00D0036C" w:rsidRDefault="00D762B7" w:rsidP="004D166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/>
                <w:szCs w:val="24"/>
              </w:rPr>
              <w:t>三</w:t>
            </w:r>
            <w:r w:rsidRPr="00D0036C">
              <w:rPr>
                <w:rFonts w:ascii="Times New Roman" w:eastAsia="標楷體" w:hAnsi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/>
                <w:szCs w:val="24"/>
              </w:rPr>
              <w:t>課程實施對象</w:t>
            </w:r>
          </w:p>
        </w:tc>
        <w:tc>
          <w:tcPr>
            <w:tcW w:w="7368" w:type="dxa"/>
            <w:vAlign w:val="center"/>
          </w:tcPr>
          <w:p w:rsidR="00D762B7" w:rsidRPr="00D0036C" w:rsidRDefault="00D04305" w:rsidP="004D1667">
            <w:pPr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1028294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班級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501544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班群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1761871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學年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863435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0"/>
              </w:rPr>
              <w:t>其他</w:t>
            </w:r>
            <w:r w:rsidR="008E7C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 xml:space="preserve">   /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對象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___________</w:t>
            </w:r>
            <w:r w:rsidR="00D762B7" w:rsidRPr="00D0036C">
              <w:rPr>
                <w:rFonts w:ascii="Times New Roman" w:eastAsia="標楷體" w:hAnsi="Times New Roman"/>
                <w:szCs w:val="20"/>
              </w:rPr>
              <w:t>年級學生</w:t>
            </w:r>
          </w:p>
        </w:tc>
      </w:tr>
      <w:tr w:rsidR="00D762B7" w:rsidRPr="00D0036C" w:rsidTr="004D1667">
        <w:trPr>
          <w:trHeight w:val="371"/>
        </w:trPr>
        <w:tc>
          <w:tcPr>
            <w:tcW w:w="2413" w:type="dxa"/>
            <w:vAlign w:val="center"/>
          </w:tcPr>
          <w:p w:rsidR="00D762B7" w:rsidRPr="00492BC4" w:rsidRDefault="00D762B7" w:rsidP="004D166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/>
                <w:szCs w:val="24"/>
              </w:rPr>
              <w:t>四</w:t>
            </w:r>
            <w:r w:rsidRPr="00492BC4">
              <w:rPr>
                <w:rFonts w:ascii="Times New Roman" w:eastAsia="標楷體" w:hAnsi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/>
                <w:szCs w:val="24"/>
              </w:rPr>
              <w:t>課程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參與人數</w:t>
            </w:r>
          </w:p>
        </w:tc>
        <w:tc>
          <w:tcPr>
            <w:tcW w:w="7368" w:type="dxa"/>
            <w:vAlign w:val="center"/>
          </w:tcPr>
          <w:p w:rsidR="00D762B7" w:rsidRPr="00492BC4" w:rsidRDefault="00D762B7" w:rsidP="004D1667">
            <w:pPr>
              <w:adjustRightInd w:val="0"/>
              <w:jc w:val="both"/>
              <w:rPr>
                <w:rFonts w:ascii="Times New Roman" w:eastAsia="標楷體" w:hAnsi="Times New Roman"/>
                <w:szCs w:val="20"/>
              </w:rPr>
            </w:pPr>
            <w:r w:rsidRPr="00492BC4">
              <w:rPr>
                <w:rFonts w:ascii="Times New Roman" w:eastAsia="標楷體" w:hAnsi="Times New Roman" w:hint="eastAsia"/>
                <w:szCs w:val="20"/>
              </w:rPr>
              <w:t>參與學生數</w:t>
            </w:r>
            <w:r w:rsidRPr="00492BC4">
              <w:rPr>
                <w:rFonts w:ascii="Times New Roman" w:eastAsia="標楷體" w:hAnsi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hint="eastAsia"/>
                <w:szCs w:val="20"/>
              </w:rPr>
              <w:t>人、參與教師數</w:t>
            </w:r>
            <w:r w:rsidRPr="00492BC4">
              <w:rPr>
                <w:rFonts w:ascii="Times New Roman" w:eastAsia="標楷體" w:hAnsi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hint="eastAsia"/>
                <w:szCs w:val="20"/>
              </w:rPr>
              <w:t>人</w:t>
            </w:r>
          </w:p>
        </w:tc>
      </w:tr>
      <w:tr w:rsidR="00D762B7" w:rsidRPr="00D0036C" w:rsidTr="004D1667">
        <w:trPr>
          <w:trHeight w:val="518"/>
        </w:trPr>
        <w:tc>
          <w:tcPr>
            <w:tcW w:w="2413" w:type="dxa"/>
            <w:shd w:val="clear" w:color="auto" w:fill="FFFFFF" w:themeFill="background1"/>
            <w:vAlign w:val="center"/>
          </w:tcPr>
          <w:p w:rsidR="00D762B7" w:rsidRPr="00D0036C" w:rsidRDefault="00D762B7" w:rsidP="004D166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D0036C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D0036C">
              <w:rPr>
                <w:rFonts w:ascii="Times New Roman" w:eastAsia="標楷體" w:hAnsi="Times New Roman"/>
                <w:szCs w:val="24"/>
              </w:rPr>
              <w:t>課程實施類型</w:t>
            </w:r>
          </w:p>
        </w:tc>
        <w:tc>
          <w:tcPr>
            <w:tcW w:w="7368" w:type="dxa"/>
            <w:shd w:val="clear" w:color="auto" w:fill="FFFFFF" w:themeFill="background1"/>
            <w:vAlign w:val="center"/>
          </w:tcPr>
          <w:p w:rsidR="00D762B7" w:rsidRPr="00D0036C" w:rsidRDefault="00D04305" w:rsidP="004D1667">
            <w:pPr>
              <w:adjustRightInd w:val="0"/>
              <w:rPr>
                <w:rFonts w:ascii="Times New Roman" w:eastAsia="標楷體" w:hAnsi="Times New Roman" w:hint="eastAsia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656348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生態環境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40062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人文歷史</w:t>
            </w:r>
            <w:r w:rsidR="00D762B7" w:rsidRPr="00D0036C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613491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山野探索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82425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休閒遊憩</w:t>
            </w:r>
            <w:r w:rsidR="00D762B7" w:rsidRPr="00D0036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1001662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社區走讀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1233042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場館參訪</w:t>
            </w:r>
            <w:r w:rsidR="00D762B7" w:rsidRPr="00D0036C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600417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職涯探索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498195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海洋體驗</w:t>
            </w:r>
            <w:r w:rsidR="00D762B7" w:rsidRPr="00D0036C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1138067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  <w:szCs w:val="24"/>
              </w:rPr>
              <w:t>城鄉共學</w:t>
            </w:r>
            <w:r w:rsidR="00D762B7" w:rsidRPr="00D0036C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D762B7" w:rsidRPr="00D0036C">
              <w:rPr>
                <w:rFonts w:ascii="Times New Roman" w:eastAsia="標楷體" w:hAnsi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</w:rPr>
                <w:id w:val="-192587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2B7" w:rsidRPr="00D0036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D762B7" w:rsidRPr="00D0036C">
              <w:rPr>
                <w:rFonts w:ascii="Times New Roman" w:eastAsia="標楷體" w:hAnsi="Times New Roman"/>
              </w:rPr>
              <w:t>食農教育</w:t>
            </w:r>
            <w:r w:rsidR="000F70EB">
              <w:rPr>
                <w:rFonts w:ascii="Times New Roman" w:eastAsia="標楷體" w:hAnsi="Times New Roman" w:hint="eastAsia"/>
              </w:rPr>
              <w:t xml:space="preserve">   </w:t>
            </w:r>
            <w:bookmarkStart w:id="0" w:name="_GoBack"/>
            <w:bookmarkEnd w:id="0"/>
            <w:sdt>
              <w:sdtPr>
                <w:rPr>
                  <w:rFonts w:ascii="Times New Roman" w:eastAsia="標楷體" w:hAnsi="Times New Roman"/>
                </w:rPr>
                <w:id w:val="1343586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7C3B" w:rsidRPr="00D0036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8E7C3B">
              <w:rPr>
                <w:rFonts w:ascii="標楷體" w:eastAsia="標楷體" w:cs="標楷體" w:hint="eastAsia"/>
                <w:sz w:val="23"/>
                <w:szCs w:val="23"/>
              </w:rPr>
              <w:t>人權教育</w:t>
            </w:r>
            <w:r w:rsidR="008E7C3B"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</w:tc>
      </w:tr>
    </w:tbl>
    <w:p w:rsidR="00D762B7" w:rsidRPr="00D0036C" w:rsidRDefault="00D762B7" w:rsidP="00B56BAE">
      <w:pPr>
        <w:snapToGrid w:val="0"/>
        <w:spacing w:line="240" w:lineRule="exact"/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D762B7" w:rsidRPr="00D0036C" w:rsidTr="004D1667">
        <w:trPr>
          <w:trHeight w:val="475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:rsidR="00D762B7" w:rsidRPr="00D0036C" w:rsidRDefault="00D762B7" w:rsidP="00D762B7">
            <w:pPr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492BC4">
              <w:rPr>
                <w:rFonts w:ascii="Times New Roman" w:eastAsia="標楷體" w:hAnsi="Times New Roman"/>
                <w:b/>
                <w:szCs w:val="24"/>
              </w:rPr>
              <w:t>課程設計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 xml:space="preserve"> (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建議以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500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字為限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D762B7" w:rsidRPr="00D0036C" w:rsidTr="004D1667">
        <w:trPr>
          <w:trHeight w:val="408"/>
        </w:trPr>
        <w:tc>
          <w:tcPr>
            <w:tcW w:w="9781" w:type="dxa"/>
            <w:vAlign w:val="center"/>
          </w:tcPr>
          <w:p w:rsidR="00D762B7" w:rsidRPr="00492BC4" w:rsidRDefault="00D762B7" w:rsidP="004D16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/>
                <w:b/>
                <w:bCs/>
                <w:color w:val="767171" w:themeColor="background2" w:themeShade="80"/>
                <w:lang w:val="zh-TW"/>
              </w:rPr>
            </w:pP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請著重在教師如何導引學生自主學習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之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策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略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</w:rPr>
              <w:t>，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讓學生嘗試搭載學習主題、思考學習需求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，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鼓勵其創造自己學習模式，累積學習經驗並逐步成為自主學習者。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建議可結合</w:t>
            </w:r>
            <w:r w:rsidRPr="00492BC4">
              <w:rPr>
                <w:rFonts w:ascii="標楷體" w:eastAsia="標楷體" w:hAnsi="標楷體" w:hint="eastAsia"/>
                <w:color w:val="767171" w:themeColor="background2" w:themeShade="80"/>
                <w:lang w:val="zh-TW"/>
              </w:rPr>
              <w:t>「</w:t>
            </w:r>
            <w:proofErr w:type="gramStart"/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部定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課程</w:t>
            </w:r>
            <w:proofErr w:type="gramEnd"/>
            <w:r w:rsidRPr="00492BC4">
              <w:rPr>
                <w:rFonts w:ascii="標楷體" w:eastAsia="標楷體" w:hAnsi="標楷體" w:hint="eastAsia"/>
                <w:color w:val="767171" w:themeColor="background2" w:themeShade="80"/>
                <w:lang w:val="zh-TW"/>
              </w:rPr>
              <w:t>」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運用習得領域知能延伸學習，提供學習知能與生活情境的鏈結機會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；或</w:t>
            </w:r>
            <w:r w:rsidRPr="00492BC4">
              <w:rPr>
                <w:rFonts w:ascii="標楷體" w:eastAsia="標楷體" w:hAnsi="標楷體" w:hint="eastAsia"/>
                <w:color w:val="767171" w:themeColor="background2" w:themeShade="80"/>
                <w:lang w:val="zh-TW"/>
              </w:rPr>
              <w:t>「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校訂課程</w:t>
            </w:r>
            <w:r w:rsidRPr="00492BC4">
              <w:rPr>
                <w:rFonts w:ascii="標楷體" w:eastAsia="標楷體" w:hAnsi="標楷體" w:hint="eastAsia"/>
                <w:color w:val="767171" w:themeColor="background2" w:themeShade="80"/>
                <w:lang w:val="zh-TW"/>
              </w:rPr>
              <w:t>」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運用合宜學習場域資源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，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統整學習生活經驗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lang w:val="zh-TW"/>
              </w:rPr>
              <w:t>，進行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lang w:val="zh-TW"/>
              </w:rPr>
              <w:t>學習遷移展能。</w:t>
            </w:r>
          </w:p>
          <w:p w:rsidR="00D762B7" w:rsidRPr="00492BC4" w:rsidRDefault="00D762B7" w:rsidP="00D762B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b/>
                <w:color w:val="767171" w:themeColor="background2" w:themeShade="8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/>
                <w:b/>
                <w:color w:val="767171" w:themeColor="background2" w:themeShade="80"/>
                <w:szCs w:val="24"/>
                <w:lang w:val="zh-TW"/>
              </w:rPr>
              <w:t>課前討論：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以學生為主體進行選擇合適場域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，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並確立學習內容與目標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，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讓學習者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有機會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根據自身的學習動機，調整學習內容，教師從旁輔助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並強化</w:t>
            </w:r>
            <w:r w:rsidRPr="00492BC4">
              <w:rPr>
                <w:rFonts w:ascii="Times New Roman" w:eastAsia="標楷體" w:hAnsi="Times New Roman"/>
                <w:b/>
                <w:color w:val="767171" w:themeColor="background2" w:themeShade="80"/>
                <w:szCs w:val="24"/>
                <w:lang w:val="zh-TW"/>
              </w:rPr>
              <w:t>安全教育及風險管理等相關知能。</w:t>
            </w:r>
          </w:p>
          <w:p w:rsidR="00D762B7" w:rsidRPr="00492BC4" w:rsidRDefault="00D762B7" w:rsidP="00D762B7">
            <w:pPr>
              <w:pStyle w:val="a7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ind w:left="141" w:hanging="141"/>
              <w:jc w:val="both"/>
              <w:textAlignment w:val="auto"/>
              <w:rPr>
                <w:rFonts w:ascii="Times New Roman" w:eastAsia="標楷體" w:hAnsi="Times New Roman"/>
                <w:b/>
                <w:color w:val="767171" w:themeColor="background2" w:themeShade="8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/>
                <w:b/>
                <w:color w:val="767171" w:themeColor="background2" w:themeShade="80"/>
                <w:szCs w:val="24"/>
                <w:lang w:val="zh-TW"/>
              </w:rPr>
              <w:t>課中學習：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學習場域中所欲進行之學習方式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，以及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學生在學習歷程中的角色任務與分工情形</w:t>
            </w:r>
            <w:r w:rsidR="008E7C3B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。</w:t>
            </w:r>
          </w:p>
          <w:p w:rsidR="00D762B7" w:rsidRPr="00D0036C" w:rsidRDefault="00D762B7" w:rsidP="00D762B7">
            <w:pPr>
              <w:pStyle w:val="a7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ind w:left="141" w:hanging="141"/>
              <w:jc w:val="both"/>
              <w:textAlignment w:val="auto"/>
              <w:rPr>
                <w:rFonts w:ascii="Times New Roman" w:eastAsia="標楷體" w:hAnsi="Times New Roman"/>
                <w:b/>
                <w:color w:val="FF000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/>
                <w:b/>
                <w:color w:val="767171" w:themeColor="background2" w:themeShade="80"/>
                <w:szCs w:val="24"/>
                <w:lang w:val="zh-TW"/>
              </w:rPr>
              <w:t>課後反思</w:t>
            </w:r>
            <w:r w:rsidRPr="00492BC4">
              <w:rPr>
                <w:rFonts w:ascii="Times New Roman" w:eastAsia="標楷體" w:hAnsi="Times New Roman" w:hint="eastAsia"/>
                <w:b/>
                <w:color w:val="767171" w:themeColor="background2" w:themeShade="80"/>
                <w:szCs w:val="24"/>
                <w:lang w:val="zh-TW"/>
              </w:rPr>
              <w:t>及評量</w:t>
            </w:r>
            <w:r w:rsidRPr="00492BC4">
              <w:rPr>
                <w:rFonts w:ascii="Times New Roman" w:eastAsia="標楷體" w:hAnsi="Times New Roman"/>
                <w:b/>
                <w:color w:val="767171" w:themeColor="background2" w:themeShade="80"/>
                <w:szCs w:val="24"/>
                <w:lang w:val="zh-TW"/>
              </w:rPr>
              <w:t>：</w:t>
            </w:r>
            <w:r w:rsidRPr="00492BC4">
              <w:rPr>
                <w:rFonts w:ascii="Times New Roman" w:eastAsia="標楷體" w:hAnsi="Times New Roman" w:hint="eastAsia"/>
                <w:b/>
                <w:color w:val="767171" w:themeColor="background2" w:themeShade="80"/>
                <w:szCs w:val="24"/>
                <w:lang w:val="zh-TW"/>
              </w:rPr>
              <w:t>多元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評量機制讓學生分享與展現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學習成果</w:t>
            </w:r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，並鼓勵</w:t>
            </w:r>
            <w:proofErr w:type="gramStart"/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學生再</w:t>
            </w:r>
            <w:r w:rsidRPr="00492BC4">
              <w:rPr>
                <w:rFonts w:ascii="Times New Roman" w:eastAsia="標楷體" w:hAnsi="Times New Roman" w:hint="eastAsia"/>
                <w:color w:val="767171" w:themeColor="background2" w:themeShade="80"/>
                <w:szCs w:val="24"/>
                <w:lang w:val="zh-TW"/>
              </w:rPr>
              <w:t>反思</w:t>
            </w:r>
            <w:proofErr w:type="gramEnd"/>
            <w:r w:rsidRPr="00492BC4">
              <w:rPr>
                <w:rFonts w:ascii="Times New Roman" w:eastAsia="標楷體" w:hAnsi="Times New Roman"/>
                <w:color w:val="767171" w:themeColor="background2" w:themeShade="80"/>
                <w:szCs w:val="24"/>
                <w:lang w:val="zh-TW"/>
              </w:rPr>
              <w:t>所使用過的學習方法，嘗試評估可再次利用或需要調整。</w:t>
            </w:r>
          </w:p>
        </w:tc>
      </w:tr>
      <w:tr w:rsidR="00D762B7" w:rsidRPr="00D0036C" w:rsidTr="004D1667">
        <w:trPr>
          <w:trHeight w:val="408"/>
        </w:trPr>
        <w:tc>
          <w:tcPr>
            <w:tcW w:w="9781" w:type="dxa"/>
            <w:shd w:val="clear" w:color="auto" w:fill="E7E6E6" w:themeFill="background2"/>
            <w:vAlign w:val="center"/>
          </w:tcPr>
          <w:p w:rsidR="00D762B7" w:rsidRPr="00D0036C" w:rsidRDefault="00D762B7" w:rsidP="004D16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/>
                <w:color w:val="FF0000"/>
                <w:lang w:val="zh-TW"/>
              </w:rPr>
            </w:pP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三、</w:t>
            </w:r>
            <w:r w:rsidRPr="00492BC4">
              <w:rPr>
                <w:rFonts w:ascii="Times New Roman" w:eastAsia="標楷體" w:hAnsi="Times New Roman"/>
                <w:b/>
                <w:szCs w:val="24"/>
              </w:rPr>
              <w:t>安全風險管理機制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建議以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200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字為限</w:t>
            </w: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D762B7" w:rsidRPr="00D0036C" w:rsidTr="004D1667">
        <w:trPr>
          <w:trHeight w:val="572"/>
        </w:trPr>
        <w:tc>
          <w:tcPr>
            <w:tcW w:w="9781" w:type="dxa"/>
            <w:shd w:val="clear" w:color="auto" w:fill="auto"/>
            <w:vAlign w:val="center"/>
          </w:tcPr>
          <w:p w:rsidR="00D762B7" w:rsidRPr="00D0036C" w:rsidRDefault="00D762B7" w:rsidP="004D1667">
            <w:pPr>
              <w:adjustRightInd w:val="0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請具體說明執行本計畫之安全風險管理機制、緊急應變措施之規劃，應針對參與課程之師生，辦理安全風險管理知能研習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</w:tbl>
    <w:p w:rsidR="001D41A3" w:rsidRPr="00D762B7" w:rsidRDefault="001D41A3" w:rsidP="005B0F42">
      <w:pPr>
        <w:widowControl/>
        <w:suppressAutoHyphens w:val="0"/>
        <w:rPr>
          <w:rFonts w:ascii="標楷體" w:eastAsia="標楷體" w:hAnsi="標楷體"/>
        </w:rPr>
      </w:pPr>
    </w:p>
    <w:sectPr w:rsidR="001D41A3" w:rsidRPr="00D762B7">
      <w:footerReference w:type="default" r:id="rId7"/>
      <w:pgSz w:w="11906" w:h="16838"/>
      <w:pgMar w:top="1134" w:right="1077" w:bottom="1134" w:left="1077" w:header="720" w:footer="720" w:gutter="0"/>
      <w:cols w:space="720"/>
      <w:docGrid w:type="lines" w:linePitch="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05" w:rsidRDefault="00D04305">
      <w:r>
        <w:separator/>
      </w:r>
    </w:p>
  </w:endnote>
  <w:endnote w:type="continuationSeparator" w:id="0">
    <w:p w:rsidR="00D04305" w:rsidRDefault="00D0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CE4" w:rsidRDefault="0020558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F70EB">
      <w:rPr>
        <w:noProof/>
        <w:lang w:val="zh-TW"/>
      </w:rPr>
      <w:t>1</w:t>
    </w:r>
    <w:r>
      <w:rPr>
        <w:lang w:val="zh-TW"/>
      </w:rPr>
      <w:fldChar w:fldCharType="end"/>
    </w:r>
  </w:p>
  <w:p w:rsidR="00D64CE4" w:rsidRDefault="00D04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05" w:rsidRDefault="00D04305">
      <w:r>
        <w:rPr>
          <w:color w:val="000000"/>
        </w:rPr>
        <w:separator/>
      </w:r>
    </w:p>
  </w:footnote>
  <w:footnote w:type="continuationSeparator" w:id="0">
    <w:p w:rsidR="00D04305" w:rsidRDefault="00D0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848"/>
    <w:multiLevelType w:val="hybridMultilevel"/>
    <w:tmpl w:val="F1644A12"/>
    <w:lvl w:ilvl="0" w:tplc="0C7A13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A1072"/>
    <w:multiLevelType w:val="multilevel"/>
    <w:tmpl w:val="3F004F2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CA3785"/>
    <w:multiLevelType w:val="multilevel"/>
    <w:tmpl w:val="74D6B48A"/>
    <w:lvl w:ilvl="0">
      <w:start w:val="1"/>
      <w:numFmt w:val="decimal"/>
      <w:suff w:val="space"/>
      <w:lvlText w:val="%1."/>
      <w:lvlJc w:val="left"/>
      <w:pPr>
        <w:ind w:left="1440" w:hanging="480"/>
      </w:pPr>
    </w:lvl>
    <w:lvl w:ilvl="1">
      <w:start w:val="1"/>
      <w:numFmt w:val="taiwaneseCountingThousand"/>
      <w:lvlText w:val="(%2)"/>
      <w:lvlJc w:val="left"/>
      <w:pPr>
        <w:ind w:left="1005" w:hanging="525"/>
      </w:p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0843AF"/>
    <w:multiLevelType w:val="hybridMultilevel"/>
    <w:tmpl w:val="4E522424"/>
    <w:lvl w:ilvl="0" w:tplc="D994BC6C">
      <w:start w:val="1"/>
      <w:numFmt w:val="decimal"/>
      <w:lvlText w:val="(%1)"/>
      <w:lvlJc w:val="left"/>
      <w:pPr>
        <w:ind w:left="480" w:hanging="337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47044">
      <w:start w:val="1"/>
      <w:numFmt w:val="decimal"/>
      <w:lvlText w:val="%2."/>
      <w:lvlJc w:val="left"/>
      <w:pPr>
        <w:ind w:left="9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E684EE">
      <w:start w:val="1"/>
      <w:numFmt w:val="lowerRoman"/>
      <w:lvlText w:val="%3."/>
      <w:lvlJc w:val="left"/>
      <w:pPr>
        <w:ind w:left="144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41468">
      <w:start w:val="1"/>
      <w:numFmt w:val="decimal"/>
      <w:lvlText w:val="%4."/>
      <w:lvlJc w:val="left"/>
      <w:pPr>
        <w:ind w:left="192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20B506">
      <w:start w:val="1"/>
      <w:numFmt w:val="decimal"/>
      <w:lvlText w:val="%5."/>
      <w:lvlJc w:val="left"/>
      <w:pPr>
        <w:ind w:left="240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215B6">
      <w:start w:val="1"/>
      <w:numFmt w:val="lowerRoman"/>
      <w:lvlText w:val="%6."/>
      <w:lvlJc w:val="left"/>
      <w:pPr>
        <w:ind w:left="288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DCBCBE">
      <w:start w:val="1"/>
      <w:numFmt w:val="decimal"/>
      <w:lvlText w:val="%7."/>
      <w:lvlJc w:val="left"/>
      <w:pPr>
        <w:ind w:left="33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5A005A">
      <w:start w:val="1"/>
      <w:numFmt w:val="decimal"/>
      <w:lvlText w:val="%8."/>
      <w:lvlJc w:val="left"/>
      <w:pPr>
        <w:ind w:left="384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40DEE">
      <w:start w:val="1"/>
      <w:numFmt w:val="lowerRoman"/>
      <w:lvlText w:val="%9."/>
      <w:lvlJc w:val="left"/>
      <w:pPr>
        <w:ind w:left="432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9F4B90"/>
    <w:multiLevelType w:val="multilevel"/>
    <w:tmpl w:val="14A44D74"/>
    <w:lvl w:ilvl="0">
      <w:start w:val="2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603BCA"/>
    <w:multiLevelType w:val="hybridMultilevel"/>
    <w:tmpl w:val="83944272"/>
    <w:lvl w:ilvl="0" w:tplc="826006BC">
      <w:start w:val="4"/>
      <w:numFmt w:val="decimal"/>
      <w:suff w:val="nothing"/>
      <w:lvlText w:val="%1."/>
      <w:lvlJc w:val="left"/>
      <w:pPr>
        <w:ind w:left="480" w:hanging="480"/>
      </w:pPr>
      <w:rPr>
        <w:rFonts w:hAnsi="Arial Unicode MS" w:hint="eastAsia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3C3E14"/>
    <w:multiLevelType w:val="hybridMultilevel"/>
    <w:tmpl w:val="5B122FC8"/>
    <w:lvl w:ilvl="0" w:tplc="9182A68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3875EBB"/>
    <w:multiLevelType w:val="multilevel"/>
    <w:tmpl w:val="0434943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795C00"/>
    <w:multiLevelType w:val="hybridMultilevel"/>
    <w:tmpl w:val="34E25220"/>
    <w:lvl w:ilvl="0" w:tplc="05247504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8560F2"/>
    <w:multiLevelType w:val="hybridMultilevel"/>
    <w:tmpl w:val="97621488"/>
    <w:lvl w:ilvl="0" w:tplc="82464370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66C2A2B"/>
    <w:multiLevelType w:val="hybridMultilevel"/>
    <w:tmpl w:val="3EDE2AA6"/>
    <w:lvl w:ilvl="0" w:tplc="7D1E5962">
      <w:start w:val="3"/>
      <w:numFmt w:val="decimal"/>
      <w:suff w:val="nothing"/>
      <w:lvlText w:val="%1."/>
      <w:lvlJc w:val="left"/>
      <w:pPr>
        <w:ind w:left="480" w:hanging="480"/>
      </w:pPr>
      <w:rPr>
        <w:rFonts w:hAnsi="Arial Unicode MS" w:hint="eastAsia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514A8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054155"/>
    <w:multiLevelType w:val="hybridMultilevel"/>
    <w:tmpl w:val="743477F8"/>
    <w:lvl w:ilvl="0" w:tplc="D7A0B16C">
      <w:start w:val="1"/>
      <w:numFmt w:val="decimal"/>
      <w:lvlText w:val="(%1)"/>
      <w:lvlJc w:val="left"/>
      <w:pPr>
        <w:ind w:left="480" w:hanging="337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D8FBA0">
      <w:start w:val="1"/>
      <w:numFmt w:val="decimal"/>
      <w:lvlText w:val="%2."/>
      <w:lvlJc w:val="left"/>
      <w:pPr>
        <w:ind w:left="9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A0BFA">
      <w:start w:val="1"/>
      <w:numFmt w:val="lowerRoman"/>
      <w:lvlText w:val="%3."/>
      <w:lvlJc w:val="left"/>
      <w:pPr>
        <w:ind w:left="144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662D8">
      <w:start w:val="1"/>
      <w:numFmt w:val="decimal"/>
      <w:lvlText w:val="%4."/>
      <w:lvlJc w:val="left"/>
      <w:pPr>
        <w:ind w:left="192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C3056">
      <w:start w:val="1"/>
      <w:numFmt w:val="decimal"/>
      <w:lvlText w:val="%5."/>
      <w:lvlJc w:val="left"/>
      <w:pPr>
        <w:ind w:left="240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5AAB02">
      <w:start w:val="1"/>
      <w:numFmt w:val="lowerRoman"/>
      <w:lvlText w:val="%6."/>
      <w:lvlJc w:val="left"/>
      <w:pPr>
        <w:ind w:left="288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EE310">
      <w:start w:val="1"/>
      <w:numFmt w:val="decimal"/>
      <w:lvlText w:val="%7."/>
      <w:lvlJc w:val="left"/>
      <w:pPr>
        <w:ind w:left="33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5C2A">
      <w:start w:val="1"/>
      <w:numFmt w:val="decimal"/>
      <w:lvlText w:val="%8."/>
      <w:lvlJc w:val="left"/>
      <w:pPr>
        <w:ind w:left="384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43292">
      <w:start w:val="1"/>
      <w:numFmt w:val="lowerRoman"/>
      <w:lvlText w:val="%9."/>
      <w:lvlJc w:val="left"/>
      <w:pPr>
        <w:ind w:left="432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F6B68F0"/>
    <w:multiLevelType w:val="multilevel"/>
    <w:tmpl w:val="FEE8AD4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54633"/>
    <w:multiLevelType w:val="hybridMultilevel"/>
    <w:tmpl w:val="F0E4DDA0"/>
    <w:lvl w:ilvl="0" w:tplc="DE50508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5F2EA9"/>
    <w:multiLevelType w:val="multilevel"/>
    <w:tmpl w:val="AED4AE7E"/>
    <w:lvl w:ilvl="0">
      <w:start w:val="3"/>
      <w:numFmt w:val="decimal"/>
      <w:suff w:val="space"/>
      <w:lvlText w:val="%1."/>
      <w:lvlJc w:val="left"/>
      <w:pPr>
        <w:ind w:left="480" w:hanging="480"/>
      </w:pPr>
      <w:rPr>
        <w:b w:val="0"/>
        <w:color w:val="A5A5A5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206E8C"/>
    <w:multiLevelType w:val="hybridMultilevel"/>
    <w:tmpl w:val="E5B8753A"/>
    <w:lvl w:ilvl="0" w:tplc="AF2805CA">
      <w:start w:val="1"/>
      <w:numFmt w:val="decimal"/>
      <w:lvlText w:val="(%1)"/>
      <w:lvlJc w:val="left"/>
      <w:pPr>
        <w:ind w:left="48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1EBF5E">
      <w:start w:val="1"/>
      <w:numFmt w:val="decimal"/>
      <w:lvlText w:val="%2."/>
      <w:lvlJc w:val="left"/>
      <w:pPr>
        <w:ind w:left="96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A51CE">
      <w:start w:val="1"/>
      <w:numFmt w:val="lowerRoman"/>
      <w:lvlText w:val="%3."/>
      <w:lvlJc w:val="left"/>
      <w:pPr>
        <w:ind w:left="144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89712">
      <w:start w:val="1"/>
      <w:numFmt w:val="decimal"/>
      <w:lvlText w:val="%4."/>
      <w:lvlJc w:val="left"/>
      <w:pPr>
        <w:ind w:left="192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20904">
      <w:start w:val="1"/>
      <w:numFmt w:val="decimal"/>
      <w:lvlText w:val="%5."/>
      <w:lvlJc w:val="left"/>
      <w:pPr>
        <w:ind w:left="240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2772E">
      <w:start w:val="1"/>
      <w:numFmt w:val="lowerRoman"/>
      <w:lvlText w:val="%6."/>
      <w:lvlJc w:val="left"/>
      <w:pPr>
        <w:ind w:left="288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F6D87E">
      <w:start w:val="1"/>
      <w:numFmt w:val="decimal"/>
      <w:lvlText w:val="%7."/>
      <w:lvlJc w:val="left"/>
      <w:pPr>
        <w:ind w:left="336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AE1660">
      <w:start w:val="1"/>
      <w:numFmt w:val="decimal"/>
      <w:lvlText w:val="%8."/>
      <w:lvlJc w:val="left"/>
      <w:pPr>
        <w:ind w:left="384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6EE7A">
      <w:start w:val="1"/>
      <w:numFmt w:val="lowerRoman"/>
      <w:lvlText w:val="%9."/>
      <w:lvlJc w:val="left"/>
      <w:pPr>
        <w:ind w:left="432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F93400"/>
    <w:multiLevelType w:val="multilevel"/>
    <w:tmpl w:val="280839E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49687F"/>
    <w:multiLevelType w:val="multilevel"/>
    <w:tmpl w:val="5B8EECB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0272FF"/>
    <w:multiLevelType w:val="multilevel"/>
    <w:tmpl w:val="D4460B34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C107E4"/>
    <w:multiLevelType w:val="hybridMultilevel"/>
    <w:tmpl w:val="B1FCC184"/>
    <w:lvl w:ilvl="0" w:tplc="8506A6D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67171" w:themeColor="background2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7180A29"/>
    <w:multiLevelType w:val="multilevel"/>
    <w:tmpl w:val="06AC607E"/>
    <w:lvl w:ilvl="0">
      <w:start w:val="3"/>
      <w:numFmt w:val="taiwaneseCountingThousand"/>
      <w:lvlText w:val="(%1)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600B4E06"/>
    <w:multiLevelType w:val="hybridMultilevel"/>
    <w:tmpl w:val="D20A4B4E"/>
    <w:lvl w:ilvl="0" w:tplc="62C0D3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356CB5"/>
    <w:multiLevelType w:val="hybridMultilevel"/>
    <w:tmpl w:val="63CAA31A"/>
    <w:lvl w:ilvl="0" w:tplc="96B070F2">
      <w:start w:val="1"/>
      <w:numFmt w:val="upperLetter"/>
      <w:lvlText w:val="%1."/>
      <w:lvlJc w:val="left"/>
      <w:pPr>
        <w:ind w:left="71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26D12">
      <w:start w:val="1"/>
      <w:numFmt w:val="decimal"/>
      <w:lvlText w:val="%2."/>
      <w:lvlJc w:val="left"/>
      <w:pPr>
        <w:ind w:left="119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65CFC">
      <w:start w:val="1"/>
      <w:numFmt w:val="lowerRoman"/>
      <w:lvlText w:val="%3."/>
      <w:lvlJc w:val="left"/>
      <w:pPr>
        <w:ind w:left="167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0EB4E">
      <w:start w:val="1"/>
      <w:numFmt w:val="decimal"/>
      <w:lvlText w:val="%4."/>
      <w:lvlJc w:val="left"/>
      <w:pPr>
        <w:ind w:left="215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2F4A8">
      <w:start w:val="1"/>
      <w:numFmt w:val="decimal"/>
      <w:lvlText w:val="%5."/>
      <w:lvlJc w:val="left"/>
      <w:pPr>
        <w:ind w:left="263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2CFC96">
      <w:start w:val="1"/>
      <w:numFmt w:val="lowerRoman"/>
      <w:lvlText w:val="%6."/>
      <w:lvlJc w:val="left"/>
      <w:pPr>
        <w:ind w:left="311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C0DBA">
      <w:start w:val="1"/>
      <w:numFmt w:val="decimal"/>
      <w:lvlText w:val="%7."/>
      <w:lvlJc w:val="left"/>
      <w:pPr>
        <w:ind w:left="359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A0E5A">
      <w:start w:val="1"/>
      <w:numFmt w:val="decimal"/>
      <w:lvlText w:val="%8."/>
      <w:lvlJc w:val="left"/>
      <w:pPr>
        <w:ind w:left="407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B877DC">
      <w:start w:val="1"/>
      <w:numFmt w:val="lowerRoman"/>
      <w:lvlText w:val="%9."/>
      <w:lvlJc w:val="left"/>
      <w:pPr>
        <w:ind w:left="455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2A646C3"/>
    <w:multiLevelType w:val="multilevel"/>
    <w:tmpl w:val="B62E6FB0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684146"/>
    <w:multiLevelType w:val="multilevel"/>
    <w:tmpl w:val="A9640B1C"/>
    <w:lvl w:ilvl="0">
      <w:start w:val="1"/>
      <w:numFmt w:val="decimal"/>
      <w:suff w:val="space"/>
      <w:lvlText w:val="%1."/>
      <w:lvlJc w:val="left"/>
      <w:pPr>
        <w:ind w:left="480" w:hanging="480"/>
      </w:pPr>
      <w:rPr>
        <w:b w:val="0"/>
        <w:color w:val="A5A5A5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994EB1"/>
    <w:multiLevelType w:val="hybridMultilevel"/>
    <w:tmpl w:val="E53003DC"/>
    <w:lvl w:ilvl="0" w:tplc="4E9AC856">
      <w:start w:val="2"/>
      <w:numFmt w:val="decimal"/>
      <w:suff w:val="nothing"/>
      <w:lvlText w:val="%1."/>
      <w:lvlJc w:val="left"/>
      <w:pPr>
        <w:ind w:left="480" w:hanging="480"/>
      </w:pPr>
      <w:rPr>
        <w:rFonts w:hAnsi="Arial Unicode MS" w:hint="eastAsia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184881"/>
    <w:multiLevelType w:val="multilevel"/>
    <w:tmpl w:val="A0A2F66A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A93AB2"/>
    <w:multiLevelType w:val="multilevel"/>
    <w:tmpl w:val="E10E78CC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20"/>
  </w:num>
  <w:num w:numId="5">
    <w:abstractNumId w:val="28"/>
  </w:num>
  <w:num w:numId="6">
    <w:abstractNumId w:val="17"/>
  </w:num>
  <w:num w:numId="7">
    <w:abstractNumId w:val="23"/>
  </w:num>
  <w:num w:numId="8">
    <w:abstractNumId w:val="15"/>
  </w:num>
  <w:num w:numId="9">
    <w:abstractNumId w:val="30"/>
  </w:num>
  <w:num w:numId="10">
    <w:abstractNumId w:val="31"/>
  </w:num>
  <w:num w:numId="11">
    <w:abstractNumId w:val="19"/>
  </w:num>
  <w:num w:numId="12">
    <w:abstractNumId w:val="4"/>
  </w:num>
  <w:num w:numId="13">
    <w:abstractNumId w:val="27"/>
  </w:num>
  <w:num w:numId="14">
    <w:abstractNumId w:val="6"/>
  </w:num>
  <w:num w:numId="15">
    <w:abstractNumId w:val="2"/>
  </w:num>
  <w:num w:numId="16">
    <w:abstractNumId w:val="13"/>
  </w:num>
  <w:num w:numId="17">
    <w:abstractNumId w:val="26"/>
  </w:num>
  <w:num w:numId="18">
    <w:abstractNumId w:val="11"/>
  </w:num>
  <w:num w:numId="19">
    <w:abstractNumId w:val="5"/>
  </w:num>
  <w:num w:numId="20">
    <w:abstractNumId w:val="29"/>
  </w:num>
  <w:num w:numId="21">
    <w:abstractNumId w:val="10"/>
  </w:num>
  <w:num w:numId="22">
    <w:abstractNumId w:val="14"/>
  </w:num>
  <w:num w:numId="23">
    <w:abstractNumId w:val="12"/>
  </w:num>
  <w:num w:numId="24">
    <w:abstractNumId w:val="18"/>
  </w:num>
  <w:num w:numId="25">
    <w:abstractNumId w:val="7"/>
  </w:num>
  <w:num w:numId="26">
    <w:abstractNumId w:val="24"/>
  </w:num>
  <w:num w:numId="27">
    <w:abstractNumId w:val="25"/>
  </w:num>
  <w:num w:numId="28">
    <w:abstractNumId w:val="3"/>
  </w:num>
  <w:num w:numId="29">
    <w:abstractNumId w:val="16"/>
  </w:num>
  <w:num w:numId="30">
    <w:abstractNumId w:val="8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A3"/>
    <w:rsid w:val="00051E0B"/>
    <w:rsid w:val="000B42AC"/>
    <w:rsid w:val="000F70EB"/>
    <w:rsid w:val="0019479E"/>
    <w:rsid w:val="001D41A3"/>
    <w:rsid w:val="00205581"/>
    <w:rsid w:val="00273CDE"/>
    <w:rsid w:val="00296BFE"/>
    <w:rsid w:val="002C5F90"/>
    <w:rsid w:val="003019DE"/>
    <w:rsid w:val="004262CA"/>
    <w:rsid w:val="004B4B99"/>
    <w:rsid w:val="005B0F42"/>
    <w:rsid w:val="005C59A0"/>
    <w:rsid w:val="00612BC6"/>
    <w:rsid w:val="00621CF0"/>
    <w:rsid w:val="00672A20"/>
    <w:rsid w:val="00694A4E"/>
    <w:rsid w:val="00703D3E"/>
    <w:rsid w:val="00715329"/>
    <w:rsid w:val="008A77E2"/>
    <w:rsid w:val="008C081F"/>
    <w:rsid w:val="008D3FCA"/>
    <w:rsid w:val="008E7C3B"/>
    <w:rsid w:val="009A4525"/>
    <w:rsid w:val="009B5998"/>
    <w:rsid w:val="00A05673"/>
    <w:rsid w:val="00A33015"/>
    <w:rsid w:val="00A71233"/>
    <w:rsid w:val="00A74F34"/>
    <w:rsid w:val="00A80BC8"/>
    <w:rsid w:val="00A840EB"/>
    <w:rsid w:val="00B56BAE"/>
    <w:rsid w:val="00BA7024"/>
    <w:rsid w:val="00CA629D"/>
    <w:rsid w:val="00CD6A55"/>
    <w:rsid w:val="00CE189C"/>
    <w:rsid w:val="00CE39F4"/>
    <w:rsid w:val="00D04305"/>
    <w:rsid w:val="00D60829"/>
    <w:rsid w:val="00D762B7"/>
    <w:rsid w:val="00D90391"/>
    <w:rsid w:val="00D9270F"/>
    <w:rsid w:val="00E203A1"/>
    <w:rsid w:val="00F14480"/>
    <w:rsid w:val="00F355EE"/>
    <w:rsid w:val="00F45E52"/>
    <w:rsid w:val="00F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897E8"/>
  <w15:docId w15:val="{0A49A164-9464-42D4-B6FD-E81FE38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Pr>
      <w:rFonts w:ascii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uiPriority w:val="34"/>
  </w:style>
  <w:style w:type="character" w:styleId="a9">
    <w:name w:val="Hyperlink"/>
    <w:basedOn w:val="a0"/>
    <w:rPr>
      <w:color w:val="0563C1"/>
      <w:u w:val="single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240" w:after="0" w:line="240" w:lineRule="auto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pPr>
      <w:widowControl/>
      <w:spacing w:after="100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tabs>
        <w:tab w:val="right" w:leader="dot" w:pos="8296"/>
      </w:tabs>
      <w:spacing w:after="100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">
    <w:name w:val="toc 3"/>
    <w:basedOn w:val="a"/>
    <w:next w:val="a"/>
    <w:autoRedefine/>
    <w:pPr>
      <w:widowControl/>
      <w:spacing w:after="100"/>
      <w:ind w:left="440"/>
    </w:pPr>
    <w:rPr>
      <w:kern w:val="0"/>
      <w:sz w:val="22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Framecontents">
    <w:name w:val="Frame contents"/>
    <w:basedOn w:val="Standard"/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pPr>
      <w:widowControl/>
      <w:spacing w:before="100" w:after="100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6">
    <w:name w:val="xl126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7">
    <w:name w:val="xl12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8">
    <w:name w:val="xl12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4">
    <w:name w:val="xl134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5">
    <w:name w:val="xl135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styleId="ae">
    <w:name w:val="Placeholder Text"/>
    <w:basedOn w:val="a0"/>
    <w:rPr>
      <w:color w:val="808080"/>
    </w:rPr>
  </w:style>
  <w:style w:type="paragraph" w:customStyle="1" w:styleId="02">
    <w:name w:val="02"/>
    <w:basedOn w:val="a7"/>
    <w:autoRedefine/>
    <w:pPr>
      <w:keepNext/>
      <w:overflowPunct w:val="0"/>
      <w:autoSpaceDE w:val="0"/>
      <w:snapToGrid w:val="0"/>
      <w:ind w:left="0"/>
      <w:jc w:val="both"/>
    </w:pPr>
    <w:rPr>
      <w:rFonts w:ascii="標楷體" w:eastAsia="標楷體" w:hAnsi="標楷體"/>
      <w:b/>
      <w:bCs/>
      <w:szCs w:val="24"/>
    </w:rPr>
  </w:style>
  <w:style w:type="paragraph" w:customStyle="1" w:styleId="note">
    <w:name w:val="note"/>
    <w:basedOn w:val="a"/>
    <w:pPr>
      <w:overflowPunct w:val="0"/>
      <w:autoSpaceDE w:val="0"/>
      <w:snapToGrid w:val="0"/>
      <w:spacing w:line="360" w:lineRule="atLeast"/>
    </w:pPr>
    <w:rPr>
      <w:rFonts w:ascii="新細明體" w:hAnsi="新細明體"/>
      <w:bCs/>
      <w:color w:val="FF0000"/>
      <w:szCs w:val="24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f">
    <w:name w:val="Emphasis"/>
    <w:basedOn w:val="a0"/>
    <w:rPr>
      <w:i/>
      <w:iCs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table" w:styleId="af0">
    <w:name w:val="Table Grid"/>
    <w:basedOn w:val="a1"/>
    <w:uiPriority w:val="39"/>
    <w:rsid w:val="005B0F42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C3B"/>
    <w:pPr>
      <w:widowControl w:val="0"/>
      <w:autoSpaceDE w:val="0"/>
      <w:adjustRightInd w:val="0"/>
      <w:textAlignment w:val="auto"/>
    </w:pPr>
    <w:rPr>
      <w:rFonts w:ascii="Segoe UI Symbol" w:hAnsi="Segoe UI Symbol" w:cs="Segoe UI Symbo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2025-02-25T08:12:00Z</dcterms:created>
  <dcterms:modified xsi:type="dcterms:W3CDTF">2025-02-25T08:34:00Z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87ad6bb7b3d5423b98d495cf647e0e02eff2a1dc1a0d3181e673efa99794e1b5</vt:lpwstr>
  </property>
</Properties>
</file>