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7E" w:rsidRPr="00DF60DC" w:rsidRDefault="00DE4830" w:rsidP="00DE4830">
      <w:pPr>
        <w:jc w:val="center"/>
        <w:rPr>
          <w:rFonts w:ascii="標楷體" w:eastAsia="標楷體" w:hAnsi="標楷體"/>
          <w:b/>
          <w:sz w:val="36"/>
        </w:rPr>
      </w:pPr>
      <w:r w:rsidRPr="00DF60DC">
        <w:rPr>
          <w:rFonts w:ascii="標楷體" w:eastAsia="標楷體" w:hAnsi="標楷體" w:hint="eastAsia"/>
          <w:b/>
          <w:sz w:val="36"/>
        </w:rPr>
        <w:t>新庄國小「居家防疫．學習持續」</w:t>
      </w:r>
      <w:proofErr w:type="gramStart"/>
      <w:r w:rsidRPr="00DF60DC">
        <w:rPr>
          <w:rFonts w:ascii="標楷體" w:eastAsia="標楷體" w:hAnsi="標楷體" w:hint="eastAsia"/>
          <w:b/>
          <w:sz w:val="36"/>
        </w:rPr>
        <w:t>線上學習</w:t>
      </w:r>
      <w:proofErr w:type="gramEnd"/>
      <w:r w:rsidRPr="00DF60DC">
        <w:rPr>
          <w:rFonts w:ascii="標楷體" w:eastAsia="標楷體" w:hAnsi="標楷體" w:hint="eastAsia"/>
          <w:b/>
          <w:sz w:val="36"/>
        </w:rPr>
        <w:t>資源</w:t>
      </w:r>
      <w:r w:rsidR="004C1C38" w:rsidRPr="00DF60DC">
        <w:rPr>
          <w:rFonts w:ascii="標楷體" w:eastAsia="標楷體" w:hAnsi="標楷體" w:hint="eastAsia"/>
          <w:b/>
          <w:sz w:val="36"/>
        </w:rPr>
        <w:t>便利包</w:t>
      </w:r>
    </w:p>
    <w:p w:rsidR="002E68BE" w:rsidRPr="00DF60DC" w:rsidRDefault="00107AEF" w:rsidP="00DF60D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F60D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E4830" w:rsidRPr="00DF60DC">
        <w:rPr>
          <w:rFonts w:ascii="標楷體" w:eastAsia="標楷體" w:hAnsi="標楷體" w:hint="eastAsia"/>
          <w:sz w:val="28"/>
          <w:szCs w:val="28"/>
        </w:rPr>
        <w:t>因應</w:t>
      </w:r>
      <w:proofErr w:type="gramStart"/>
      <w:r w:rsidR="00DE4830" w:rsidRPr="00DF60DC">
        <w:rPr>
          <w:rFonts w:ascii="標楷體" w:eastAsia="標楷體" w:hAnsi="標楷體" w:hint="eastAsia"/>
          <w:sz w:val="28"/>
          <w:szCs w:val="28"/>
        </w:rPr>
        <w:t>新型冠</w:t>
      </w:r>
      <w:proofErr w:type="gramEnd"/>
      <w:r w:rsidR="00DE4830" w:rsidRPr="00DF60DC">
        <w:rPr>
          <w:rFonts w:ascii="標楷體" w:eastAsia="標楷體" w:hAnsi="標楷體" w:hint="eastAsia"/>
          <w:sz w:val="28"/>
          <w:szCs w:val="28"/>
        </w:rPr>
        <w:t>狀病毒</w:t>
      </w:r>
      <w:proofErr w:type="gramStart"/>
      <w:r w:rsidR="00DE4830" w:rsidRPr="00DF60DC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DE4830" w:rsidRPr="00DF60DC">
        <w:rPr>
          <w:rFonts w:ascii="標楷體" w:eastAsia="標楷體" w:hAnsi="標楷體" w:hint="eastAsia"/>
          <w:sz w:val="28"/>
          <w:szCs w:val="28"/>
        </w:rPr>
        <w:t>情之學生居家自主健康管理及防疫期間的學習需求，教育部</w:t>
      </w:r>
      <w:r w:rsidRPr="00DF60DC">
        <w:rPr>
          <w:rFonts w:ascii="標楷體" w:eastAsia="標楷體" w:hAnsi="標楷體" w:hint="eastAsia"/>
          <w:sz w:val="28"/>
          <w:szCs w:val="28"/>
        </w:rPr>
        <w:t>及教育處</w:t>
      </w:r>
      <w:r w:rsidR="00DE4830" w:rsidRPr="00DF60DC">
        <w:rPr>
          <w:rFonts w:ascii="標楷體" w:eastAsia="標楷體" w:hAnsi="標楷體" w:hint="eastAsia"/>
          <w:sz w:val="28"/>
          <w:szCs w:val="28"/>
        </w:rPr>
        <w:t>彙集</w:t>
      </w:r>
      <w:r w:rsidRPr="00DF60DC">
        <w:rPr>
          <w:rFonts w:ascii="標楷體" w:eastAsia="標楷體" w:hAnsi="標楷體" w:hint="eastAsia"/>
          <w:sz w:val="28"/>
          <w:szCs w:val="28"/>
        </w:rPr>
        <w:t>相關</w:t>
      </w:r>
      <w:r w:rsidR="00DE4830" w:rsidRPr="00DF60DC">
        <w:rPr>
          <w:rFonts w:ascii="標楷體" w:eastAsia="標楷體" w:hAnsi="標楷體" w:hint="eastAsia"/>
          <w:sz w:val="28"/>
          <w:szCs w:val="28"/>
        </w:rPr>
        <w:t>數位學習資源，讓孩子學習不間斷、不落後</w:t>
      </w:r>
      <w:r w:rsidRPr="00DF60DC">
        <w:rPr>
          <w:rFonts w:ascii="標楷體" w:eastAsia="標楷體" w:hAnsi="標楷體" w:hint="eastAsia"/>
          <w:sz w:val="28"/>
          <w:szCs w:val="28"/>
        </w:rPr>
        <w:t>，學校將</w:t>
      </w:r>
      <w:proofErr w:type="gramStart"/>
      <w:r w:rsidRPr="00DF60DC">
        <w:rPr>
          <w:rFonts w:ascii="標楷體" w:eastAsia="標楷體" w:hAnsi="標楷體" w:hint="eastAsia"/>
          <w:sz w:val="28"/>
          <w:szCs w:val="28"/>
        </w:rPr>
        <w:t>相關線上學習</w:t>
      </w:r>
      <w:proofErr w:type="gramEnd"/>
      <w:r w:rsidRPr="00DF60DC">
        <w:rPr>
          <w:rFonts w:ascii="標楷體" w:eastAsia="標楷體" w:hAnsi="標楷體" w:hint="eastAsia"/>
          <w:sz w:val="28"/>
          <w:szCs w:val="28"/>
        </w:rPr>
        <w:t>資源整理如下，提供家長協助學生自學，請家長於居家防疫期間主動關心，引導陪伴孩子一起善加運用數位工具，讓停課</w:t>
      </w:r>
      <w:proofErr w:type="gramStart"/>
      <w:r w:rsidRPr="00DF60DC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DF60DC">
        <w:rPr>
          <w:rFonts w:ascii="標楷體" w:eastAsia="標楷體" w:hAnsi="標楷體" w:hint="eastAsia"/>
          <w:sz w:val="28"/>
          <w:szCs w:val="28"/>
        </w:rPr>
        <w:t>停學，也請提醒孩子宜適度休息及運動。</w:t>
      </w:r>
    </w:p>
    <w:p w:rsidR="00DE4830" w:rsidRPr="00DF60DC" w:rsidRDefault="002E68BE" w:rsidP="00DF60D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DF60DC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DF60DC">
        <w:rPr>
          <w:rFonts w:ascii="標楷體" w:eastAsia="標楷體" w:hAnsi="標楷體" w:hint="eastAsia"/>
          <w:sz w:val="28"/>
          <w:szCs w:val="28"/>
        </w:rPr>
        <w:t>線上學習</w:t>
      </w:r>
      <w:proofErr w:type="gramEnd"/>
      <w:r w:rsidRPr="00DF60DC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6A62B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F60DC">
        <w:rPr>
          <w:rFonts w:ascii="標楷體" w:eastAsia="標楷體" w:hAnsi="標楷體" w:hint="eastAsia"/>
          <w:sz w:val="28"/>
          <w:szCs w:val="28"/>
        </w:rPr>
        <w:t>提供多元豐富的學習資源，</w:t>
      </w:r>
      <w:r w:rsidR="00782580">
        <w:rPr>
          <w:rFonts w:ascii="標楷體" w:eastAsia="標楷體" w:hAnsi="標楷體" w:hint="eastAsia"/>
          <w:sz w:val="28"/>
          <w:szCs w:val="28"/>
        </w:rPr>
        <w:t>請至新庄國小</w:t>
      </w:r>
      <w:r w:rsidR="001B2A2F">
        <w:rPr>
          <w:rFonts w:ascii="標楷體" w:eastAsia="標楷體" w:hAnsi="標楷體" w:hint="eastAsia"/>
          <w:sz w:val="28"/>
          <w:szCs w:val="28"/>
        </w:rPr>
        <w:t>首頁</w:t>
      </w:r>
      <w:r w:rsidR="00782580">
        <w:rPr>
          <w:rFonts w:ascii="標楷體" w:eastAsia="標楷體" w:hAnsi="標楷體" w:hint="eastAsia"/>
          <w:sz w:val="28"/>
          <w:szCs w:val="28"/>
        </w:rPr>
        <w:t>或臉書社群查詢連結</w:t>
      </w:r>
      <w:r w:rsidR="001B2A2F">
        <w:rPr>
          <w:rFonts w:ascii="標楷體" w:eastAsia="標楷體" w:hAnsi="標楷體" w:hint="eastAsia"/>
          <w:sz w:val="28"/>
          <w:szCs w:val="28"/>
        </w:rPr>
        <w:t>，</w:t>
      </w:r>
      <w:r w:rsidR="00782580">
        <w:rPr>
          <w:rFonts w:ascii="標楷體" w:eastAsia="標楷體" w:hAnsi="標楷體" w:hint="eastAsia"/>
          <w:sz w:val="28"/>
          <w:szCs w:val="28"/>
        </w:rPr>
        <w:t>也</w:t>
      </w:r>
      <w:r w:rsidRPr="00DF60DC">
        <w:rPr>
          <w:rFonts w:ascii="標楷體" w:eastAsia="標楷體" w:hAnsi="標楷體" w:hint="eastAsia"/>
          <w:sz w:val="28"/>
          <w:szCs w:val="28"/>
        </w:rPr>
        <w:t>歡迎家長利用課餘時間，協助孩子自我充實。</w:t>
      </w:r>
    </w:p>
    <w:p w:rsidR="002E68BE" w:rsidRPr="002E68BE" w:rsidRDefault="002E68BE" w:rsidP="00D70094">
      <w:pPr>
        <w:wordWrap w:val="0"/>
        <w:spacing w:line="360" w:lineRule="exact"/>
        <w:jc w:val="right"/>
        <w:rPr>
          <w:rFonts w:ascii="標楷體" w:eastAsia="標楷體" w:hAnsi="標楷體"/>
          <w:b/>
          <w:i/>
        </w:rPr>
      </w:pPr>
      <w:r w:rsidRPr="00D70094">
        <w:rPr>
          <w:rFonts w:ascii="標楷體" w:eastAsia="標楷體" w:hAnsi="標楷體" w:hint="eastAsia"/>
          <w:b/>
          <w:i/>
          <w:sz w:val="28"/>
        </w:rPr>
        <w:t>～新庄國小關心您～</w:t>
      </w:r>
      <w:r w:rsidRPr="002E68BE">
        <w:rPr>
          <w:rFonts w:ascii="標楷體" w:eastAsia="標楷體" w:hAnsi="標楷體" w:hint="eastAsia"/>
          <w:b/>
          <w:i/>
        </w:rPr>
        <w:t xml:space="preserve"> </w:t>
      </w:r>
    </w:p>
    <w:tbl>
      <w:tblPr>
        <w:tblStyle w:val="a3"/>
        <w:tblW w:w="10850" w:type="dxa"/>
        <w:jc w:val="center"/>
        <w:tblInd w:w="-102" w:type="dxa"/>
        <w:tblLook w:val="04A0" w:firstRow="1" w:lastRow="0" w:firstColumn="1" w:lastColumn="0" w:noHBand="0" w:noVBand="1"/>
      </w:tblPr>
      <w:tblGrid>
        <w:gridCol w:w="3936"/>
        <w:gridCol w:w="1560"/>
        <w:gridCol w:w="3346"/>
        <w:gridCol w:w="2008"/>
      </w:tblGrid>
      <w:tr w:rsidR="00D86D48" w:rsidRPr="00D86D48" w:rsidTr="00F27DC5">
        <w:trPr>
          <w:jc w:val="center"/>
        </w:trPr>
        <w:tc>
          <w:tcPr>
            <w:tcW w:w="3936" w:type="dxa"/>
          </w:tcPr>
          <w:p w:rsidR="00D86D48" w:rsidRPr="00197BA2" w:rsidRDefault="00D86D48" w:rsidP="00F97A2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7BA2">
              <w:rPr>
                <w:rFonts w:ascii="標楷體" w:eastAsia="標楷體" w:hAnsi="標楷體" w:hint="eastAsia"/>
                <w:sz w:val="28"/>
              </w:rPr>
              <w:t>網</w:t>
            </w:r>
            <w:r w:rsidR="0080745C" w:rsidRPr="00197BA2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197BA2">
              <w:rPr>
                <w:rFonts w:ascii="標楷體" w:eastAsia="標楷體" w:hAnsi="標楷體" w:hint="eastAsia"/>
                <w:sz w:val="28"/>
              </w:rPr>
              <w:t>站</w:t>
            </w:r>
          </w:p>
        </w:tc>
        <w:tc>
          <w:tcPr>
            <w:tcW w:w="4906" w:type="dxa"/>
            <w:gridSpan w:val="2"/>
          </w:tcPr>
          <w:p w:rsidR="00D86D48" w:rsidRPr="00197BA2" w:rsidRDefault="00D86D48" w:rsidP="00F97A2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7BA2">
              <w:rPr>
                <w:rFonts w:ascii="標楷體" w:eastAsia="標楷體" w:hAnsi="標楷體" w:hint="eastAsia"/>
                <w:sz w:val="28"/>
              </w:rPr>
              <w:t>內</w:t>
            </w:r>
            <w:r w:rsidR="0080745C" w:rsidRPr="00197BA2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197BA2">
              <w:rPr>
                <w:rFonts w:ascii="標楷體" w:eastAsia="標楷體" w:hAnsi="標楷體" w:hint="eastAsia"/>
                <w:sz w:val="28"/>
              </w:rPr>
              <w:t>容</w:t>
            </w:r>
          </w:p>
        </w:tc>
        <w:tc>
          <w:tcPr>
            <w:tcW w:w="2008" w:type="dxa"/>
          </w:tcPr>
          <w:p w:rsidR="00D86D48" w:rsidRPr="00197BA2" w:rsidRDefault="00D86D48" w:rsidP="00F97A2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7BA2">
              <w:rPr>
                <w:rFonts w:ascii="標楷體" w:eastAsia="標楷體" w:hAnsi="標楷體" w:hint="eastAsia"/>
                <w:sz w:val="28"/>
              </w:rPr>
              <w:t>使用方式</w:t>
            </w:r>
          </w:p>
        </w:tc>
      </w:tr>
      <w:tr w:rsidR="008B7D6D" w:rsidRPr="00D86D48" w:rsidTr="00F27DC5">
        <w:trPr>
          <w:jc w:val="center"/>
        </w:trPr>
        <w:tc>
          <w:tcPr>
            <w:tcW w:w="3936" w:type="dxa"/>
          </w:tcPr>
          <w:p w:rsidR="008B7D6D" w:rsidRPr="00DF60DC" w:rsidRDefault="008B7D6D" w:rsidP="00DF60D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DF60DC">
              <w:rPr>
                <w:rFonts w:ascii="標楷體" w:eastAsia="標楷體" w:hAnsi="標楷體" w:hint="eastAsia"/>
                <w:sz w:val="28"/>
              </w:rPr>
              <w:t>教育部因材網</w:t>
            </w:r>
          </w:p>
          <w:p w:rsidR="008B7D6D" w:rsidRPr="00D86D48" w:rsidRDefault="008B7D6D" w:rsidP="00DE4830">
            <w:pPr>
              <w:rPr>
                <w:rFonts w:ascii="標楷體" w:eastAsia="標楷體" w:hAnsi="標楷體"/>
              </w:rPr>
            </w:pPr>
            <w:hyperlink r:id="rId8" w:history="1">
              <w:r>
                <w:rPr>
                  <w:rStyle w:val="a4"/>
                </w:rPr>
                <w:t>https://adl.edu.tw/</w:t>
              </w:r>
            </w:hyperlink>
          </w:p>
        </w:tc>
        <w:tc>
          <w:tcPr>
            <w:tcW w:w="4906" w:type="dxa"/>
            <w:gridSpan w:val="2"/>
          </w:tcPr>
          <w:p w:rsidR="008B7D6D" w:rsidRDefault="008B7D6D" w:rsidP="00F27DC5">
            <w:pPr>
              <w:spacing w:line="400" w:lineRule="exact"/>
              <w:rPr>
                <w:rFonts w:ascii="標楷體" w:eastAsia="標楷體" w:hAnsi="標楷體"/>
              </w:rPr>
            </w:pPr>
            <w:r w:rsidRPr="00DF60DC">
              <w:rPr>
                <w:rFonts w:ascii="標楷體" w:eastAsia="標楷體" w:hAnsi="標楷體" w:hint="eastAsia"/>
              </w:rPr>
              <w:t>國語文</w:t>
            </w:r>
            <w:r>
              <w:rPr>
                <w:rFonts w:ascii="標楷體" w:eastAsia="標楷體" w:hAnsi="標楷體" w:hint="eastAsia"/>
              </w:rPr>
              <w:t>、</w:t>
            </w:r>
            <w:r w:rsidRPr="00DF60DC">
              <w:rPr>
                <w:rFonts w:ascii="標楷體" w:eastAsia="標楷體" w:hAnsi="標楷體" w:hint="eastAsia"/>
              </w:rPr>
              <w:t>數學（1至9年級、108課綱1、7年級）</w:t>
            </w:r>
            <w:r>
              <w:rPr>
                <w:rFonts w:ascii="標楷體" w:eastAsia="標楷體" w:hAnsi="標楷體" w:hint="eastAsia"/>
              </w:rPr>
              <w:t>；</w:t>
            </w:r>
            <w:r w:rsidRPr="00DF60DC">
              <w:rPr>
                <w:rFonts w:ascii="標楷體" w:eastAsia="標楷體" w:hAnsi="標楷體" w:hint="eastAsia"/>
              </w:rPr>
              <w:t>英語文（108課綱-3至6年級）</w:t>
            </w:r>
            <w:r>
              <w:rPr>
                <w:rFonts w:ascii="標楷體" w:eastAsia="標楷體" w:hAnsi="標楷體" w:hint="eastAsia"/>
              </w:rPr>
              <w:t>；</w:t>
            </w:r>
            <w:r w:rsidRPr="00DF60DC">
              <w:rPr>
                <w:rFonts w:ascii="標楷體" w:eastAsia="標楷體" w:hAnsi="標楷體" w:hint="eastAsia"/>
              </w:rPr>
              <w:t>自然</w:t>
            </w:r>
          </w:p>
          <w:p w:rsidR="008B7D6D" w:rsidRPr="00686CAA" w:rsidRDefault="008B7D6D" w:rsidP="00F27DC5">
            <w:pPr>
              <w:spacing w:line="400" w:lineRule="exact"/>
              <w:rPr>
                <w:rFonts w:ascii="標楷體" w:eastAsia="標楷體" w:hAnsi="標楷體"/>
              </w:rPr>
            </w:pPr>
            <w:r w:rsidRPr="00DF60DC">
              <w:rPr>
                <w:rFonts w:ascii="標楷體" w:eastAsia="標楷體" w:hAnsi="標楷體" w:hint="eastAsia"/>
              </w:rPr>
              <w:t>（3至6年級、理化、108課綱-生物）</w:t>
            </w:r>
          </w:p>
        </w:tc>
        <w:tc>
          <w:tcPr>
            <w:tcW w:w="2008" w:type="dxa"/>
            <w:vMerge w:val="restart"/>
          </w:tcPr>
          <w:p w:rsidR="008B7D6D" w:rsidRPr="00F27DC5" w:rsidRDefault="008B7D6D" w:rsidP="00F27DC5">
            <w:pPr>
              <w:spacing w:line="320" w:lineRule="exact"/>
              <w:rPr>
                <w:rFonts w:ascii="標楷體" w:eastAsia="標楷體" w:hAnsi="標楷體"/>
                <w:sz w:val="22"/>
                <w:szCs w:val="26"/>
              </w:rPr>
            </w:pPr>
            <w:r w:rsidRPr="00F27DC5">
              <w:rPr>
                <w:rFonts w:ascii="標楷體" w:eastAsia="標楷體" w:hAnsi="標楷體" w:hint="eastAsia"/>
                <w:sz w:val="22"/>
                <w:szCs w:val="26"/>
              </w:rPr>
              <w:t>一、點選數位學習平</w:t>
            </w:r>
            <w:proofErr w:type="gramStart"/>
            <w:r w:rsidRPr="00F27DC5">
              <w:rPr>
                <w:rFonts w:ascii="標楷體" w:eastAsia="標楷體" w:hAnsi="標楷體" w:hint="eastAsia"/>
                <w:sz w:val="22"/>
                <w:szCs w:val="26"/>
              </w:rPr>
              <w:t>臺</w:t>
            </w:r>
            <w:proofErr w:type="gramEnd"/>
            <w:r w:rsidRPr="00F27DC5">
              <w:rPr>
                <w:rFonts w:ascii="標楷體" w:eastAsia="標楷體" w:hAnsi="標楷體" w:hint="eastAsia"/>
                <w:sz w:val="22"/>
                <w:szCs w:val="26"/>
              </w:rPr>
              <w:t>後，請選擇「</w:t>
            </w:r>
            <w:r w:rsidRPr="00F27DC5">
              <w:rPr>
                <w:rFonts w:ascii="標楷體" w:eastAsia="標楷體" w:hAnsi="標楷體" w:hint="eastAsia"/>
                <w:b/>
                <w:sz w:val="22"/>
                <w:szCs w:val="26"/>
              </w:rPr>
              <w:t>教育雲帳號登入</w:t>
            </w:r>
            <w:r w:rsidRPr="00F27DC5">
              <w:rPr>
                <w:rFonts w:ascii="標楷體" w:eastAsia="標楷體" w:hAnsi="標楷體" w:hint="eastAsia"/>
                <w:sz w:val="22"/>
                <w:szCs w:val="26"/>
              </w:rPr>
              <w:t>」，</w:t>
            </w:r>
          </w:p>
          <w:p w:rsidR="008B7D6D" w:rsidRPr="00F27DC5" w:rsidRDefault="008B7D6D" w:rsidP="00F27DC5">
            <w:pPr>
              <w:spacing w:line="320" w:lineRule="exact"/>
              <w:rPr>
                <w:rFonts w:ascii="標楷體" w:eastAsia="標楷體" w:hAnsi="標楷體"/>
                <w:sz w:val="22"/>
                <w:szCs w:val="26"/>
              </w:rPr>
            </w:pPr>
            <w:r w:rsidRPr="00F27DC5">
              <w:rPr>
                <w:rFonts w:ascii="標楷體" w:eastAsia="標楷體" w:hAnsi="標楷體" w:hint="eastAsia"/>
                <w:sz w:val="22"/>
                <w:szCs w:val="26"/>
              </w:rPr>
              <w:t>選擇「</w:t>
            </w:r>
            <w:r w:rsidRPr="00F27DC5">
              <w:rPr>
                <w:rFonts w:ascii="標楷體" w:eastAsia="標楷體" w:hAnsi="標楷體" w:hint="eastAsia"/>
                <w:b/>
                <w:sz w:val="22"/>
                <w:szCs w:val="26"/>
              </w:rPr>
              <w:t>使用縣市帳號登入</w:t>
            </w:r>
            <w:r w:rsidRPr="00F27DC5">
              <w:rPr>
                <w:rFonts w:ascii="標楷體" w:eastAsia="標楷體" w:hAnsi="標楷體" w:hint="eastAsia"/>
                <w:sz w:val="22"/>
                <w:szCs w:val="26"/>
              </w:rPr>
              <w:t>」後，再點選「</w:t>
            </w:r>
            <w:r w:rsidRPr="00F27DC5">
              <w:rPr>
                <w:rFonts w:ascii="標楷體" w:eastAsia="標楷體" w:hAnsi="標楷體" w:hint="eastAsia"/>
                <w:b/>
                <w:sz w:val="22"/>
                <w:szCs w:val="26"/>
              </w:rPr>
              <w:t>彰化縣</w:t>
            </w:r>
            <w:r w:rsidRPr="00F27DC5">
              <w:rPr>
                <w:rFonts w:ascii="標楷體" w:eastAsia="標楷體" w:hAnsi="標楷體" w:hint="eastAsia"/>
                <w:sz w:val="22"/>
                <w:szCs w:val="26"/>
              </w:rPr>
              <w:t>」。</w:t>
            </w:r>
          </w:p>
          <w:p w:rsidR="008B7D6D" w:rsidRPr="00F27DC5" w:rsidRDefault="008B7D6D" w:rsidP="00343DBE">
            <w:pPr>
              <w:spacing w:beforeLines="50" w:before="180" w:line="320" w:lineRule="exact"/>
              <w:rPr>
                <w:rFonts w:ascii="標楷體" w:eastAsia="標楷體" w:hAnsi="標楷體"/>
                <w:sz w:val="22"/>
                <w:szCs w:val="26"/>
              </w:rPr>
            </w:pPr>
            <w:r w:rsidRPr="00F27DC5">
              <w:rPr>
                <w:rFonts w:ascii="標楷體" w:eastAsia="標楷體" w:hAnsi="標楷體" w:hint="eastAsia"/>
                <w:sz w:val="22"/>
                <w:szCs w:val="26"/>
              </w:rPr>
              <w:t>二、選擇</w:t>
            </w:r>
            <w:r w:rsidRPr="00F27DC5">
              <w:rPr>
                <w:rFonts w:ascii="標楷體" w:eastAsia="標楷體" w:hAnsi="標楷體" w:hint="eastAsia"/>
                <w:b/>
                <w:sz w:val="22"/>
                <w:szCs w:val="26"/>
              </w:rPr>
              <w:t>鄉鎮</w:t>
            </w:r>
            <w:r w:rsidRPr="00F27DC5">
              <w:rPr>
                <w:rFonts w:ascii="標楷體" w:eastAsia="標楷體" w:hAnsi="標楷體" w:hint="eastAsia"/>
                <w:sz w:val="22"/>
                <w:szCs w:val="26"/>
              </w:rPr>
              <w:t>及</w:t>
            </w:r>
            <w:r w:rsidRPr="00F27DC5">
              <w:rPr>
                <w:rFonts w:ascii="標楷體" w:eastAsia="標楷體" w:hAnsi="標楷體" w:hint="eastAsia"/>
                <w:b/>
                <w:sz w:val="22"/>
                <w:szCs w:val="26"/>
              </w:rPr>
              <w:t>學校</w:t>
            </w:r>
            <w:r w:rsidRPr="00F27DC5">
              <w:rPr>
                <w:rFonts w:ascii="標楷體" w:eastAsia="標楷體" w:hAnsi="標楷體" w:hint="eastAsia"/>
                <w:sz w:val="22"/>
                <w:szCs w:val="26"/>
              </w:rPr>
              <w:t>，帳號請用「</w:t>
            </w:r>
            <w:r w:rsidRPr="00F27DC5">
              <w:rPr>
                <w:rFonts w:ascii="標楷體" w:eastAsia="標楷體" w:hAnsi="標楷體" w:hint="eastAsia"/>
                <w:b/>
                <w:sz w:val="22"/>
                <w:szCs w:val="26"/>
              </w:rPr>
              <w:t>年班級座號</w:t>
            </w:r>
            <w:r w:rsidRPr="00F27DC5">
              <w:rPr>
                <w:rFonts w:ascii="標楷體" w:eastAsia="標楷體" w:hAnsi="標楷體" w:hint="eastAsia"/>
                <w:sz w:val="22"/>
                <w:szCs w:val="26"/>
              </w:rPr>
              <w:t>」登入，例如6年1班1號請輸入60101，學生密碼為「</w:t>
            </w:r>
            <w:r w:rsidRPr="00F27DC5">
              <w:rPr>
                <w:rFonts w:ascii="標楷體" w:eastAsia="標楷體" w:hAnsi="標楷體" w:hint="eastAsia"/>
                <w:b/>
                <w:sz w:val="22"/>
                <w:szCs w:val="26"/>
              </w:rPr>
              <w:t>出生年月日8碼</w:t>
            </w:r>
            <w:r w:rsidRPr="00F27DC5">
              <w:rPr>
                <w:rFonts w:ascii="標楷體" w:eastAsia="標楷體" w:hAnsi="標楷體" w:hint="eastAsia"/>
                <w:sz w:val="22"/>
                <w:szCs w:val="26"/>
              </w:rPr>
              <w:t>（西元年）」，例如96年10月1日請輸入</w:t>
            </w:r>
            <w:r w:rsidRPr="00F27DC5">
              <w:rPr>
                <w:rFonts w:ascii="標楷體" w:eastAsia="標楷體" w:hAnsi="標楷體" w:hint="eastAsia"/>
                <w:w w:val="90"/>
                <w:sz w:val="22"/>
                <w:szCs w:val="26"/>
              </w:rPr>
              <w:t>20071001</w:t>
            </w:r>
            <w:r w:rsidRPr="00F27DC5">
              <w:rPr>
                <w:rFonts w:ascii="標楷體" w:eastAsia="標楷體" w:hAnsi="標楷體" w:hint="eastAsia"/>
                <w:sz w:val="22"/>
                <w:szCs w:val="26"/>
              </w:rPr>
              <w:t>。</w:t>
            </w:r>
          </w:p>
          <w:p w:rsidR="008B7D6D" w:rsidRDefault="008B7D6D" w:rsidP="00343DBE">
            <w:pPr>
              <w:spacing w:beforeLines="50" w:before="180" w:line="320" w:lineRule="exact"/>
              <w:rPr>
                <w:rFonts w:ascii="標楷體" w:eastAsia="標楷體" w:hAnsi="標楷體" w:hint="eastAsia"/>
                <w:sz w:val="22"/>
                <w:szCs w:val="26"/>
              </w:rPr>
            </w:pPr>
            <w:r w:rsidRPr="00F27DC5">
              <w:rPr>
                <w:rFonts w:ascii="標楷體" w:eastAsia="標楷體" w:hAnsi="標楷體" w:hint="eastAsia"/>
                <w:sz w:val="22"/>
                <w:szCs w:val="26"/>
              </w:rPr>
              <w:t>三、首次登入須</w:t>
            </w:r>
            <w:proofErr w:type="gramStart"/>
            <w:r w:rsidRPr="00F27DC5">
              <w:rPr>
                <w:rFonts w:ascii="標楷體" w:eastAsia="標楷體" w:hAnsi="標楷體" w:hint="eastAsia"/>
                <w:sz w:val="22"/>
                <w:szCs w:val="26"/>
              </w:rPr>
              <w:t>建立帳密申請</w:t>
            </w:r>
            <w:proofErr w:type="gramEnd"/>
            <w:r w:rsidRPr="00F27DC5">
              <w:rPr>
                <w:rFonts w:ascii="標楷體" w:eastAsia="標楷體" w:hAnsi="標楷體" w:hint="eastAsia"/>
                <w:sz w:val="22"/>
                <w:szCs w:val="26"/>
              </w:rPr>
              <w:t>教育部信箱（僅需操作1次），後續仍可使用縣市帳號登入。</w:t>
            </w:r>
          </w:p>
          <w:p w:rsidR="00343DBE" w:rsidRPr="00DD4FAC" w:rsidRDefault="008B7D6D" w:rsidP="00343DBE">
            <w:pPr>
              <w:spacing w:beforeLines="50" w:before="180" w:line="320" w:lineRule="exact"/>
              <w:rPr>
                <w:rFonts w:ascii="標楷體" w:eastAsia="標楷體" w:hAnsi="標楷體" w:hint="eastAsia"/>
                <w:sz w:val="22"/>
              </w:rPr>
            </w:pPr>
            <w:r w:rsidRPr="00DD4FAC">
              <w:rPr>
                <w:rFonts w:ascii="標楷體" w:eastAsia="標楷體" w:hAnsi="標楷體" w:hint="eastAsia"/>
                <w:sz w:val="22"/>
              </w:rPr>
              <w:t>※</w:t>
            </w:r>
            <w:r w:rsidR="00343DBE" w:rsidRPr="00DD4FAC">
              <w:rPr>
                <w:rFonts w:ascii="標楷體" w:eastAsia="標楷體" w:hAnsi="標楷體" w:hint="eastAsia"/>
                <w:sz w:val="22"/>
              </w:rPr>
              <w:t>如老師</w:t>
            </w:r>
            <w:r w:rsidR="00DD4FAC" w:rsidRPr="00DD4FAC">
              <w:rPr>
                <w:rFonts w:ascii="標楷體" w:eastAsia="標楷體" w:hAnsi="標楷體" w:hint="eastAsia"/>
                <w:sz w:val="22"/>
              </w:rPr>
              <w:t>有</w:t>
            </w:r>
            <w:r w:rsidR="00537F90" w:rsidRPr="00DD4FAC">
              <w:rPr>
                <w:rFonts w:ascii="標楷體" w:eastAsia="標楷體" w:hAnsi="標楷體" w:hint="eastAsia"/>
                <w:sz w:val="22"/>
              </w:rPr>
              <w:t>規劃</w:t>
            </w:r>
            <w:r w:rsidR="00343DBE" w:rsidRPr="00DD4FAC">
              <w:rPr>
                <w:rFonts w:ascii="標楷體" w:eastAsia="標楷體" w:hAnsi="標楷體" w:hint="eastAsia"/>
                <w:sz w:val="22"/>
              </w:rPr>
              <w:t>使用</w:t>
            </w:r>
            <w:proofErr w:type="gramStart"/>
            <w:r w:rsidR="00343DBE" w:rsidRPr="00DD4FAC">
              <w:rPr>
                <w:rFonts w:ascii="標楷體" w:eastAsia="標楷體" w:hAnsi="標楷體" w:hint="eastAsia"/>
                <w:sz w:val="22"/>
              </w:rPr>
              <w:t>因材網</w:t>
            </w:r>
            <w:r w:rsidR="00343DBE" w:rsidRPr="00DD4FAC">
              <w:rPr>
                <w:rFonts w:ascii="標楷體" w:eastAsia="標楷體" w:hAnsi="標楷體" w:hint="eastAsia"/>
                <w:sz w:val="22"/>
              </w:rPr>
              <w:t>或</w:t>
            </w:r>
            <w:r w:rsidR="00343DBE" w:rsidRPr="00DD4FAC">
              <w:rPr>
                <w:rFonts w:ascii="標楷體" w:eastAsia="標楷體" w:hAnsi="標楷體" w:hint="eastAsia"/>
                <w:sz w:val="22"/>
              </w:rPr>
              <w:t>均一</w:t>
            </w:r>
            <w:r w:rsidR="00343DBE" w:rsidRPr="00DD4FAC">
              <w:rPr>
                <w:rFonts w:ascii="標楷體" w:eastAsia="標楷體" w:hAnsi="標楷體" w:hint="eastAsia"/>
                <w:sz w:val="22"/>
              </w:rPr>
              <w:t>線上學習</w:t>
            </w:r>
            <w:proofErr w:type="gramEnd"/>
            <w:r w:rsidR="00343DBE" w:rsidRPr="00DD4FAC">
              <w:rPr>
                <w:rFonts w:ascii="標楷體" w:eastAsia="標楷體" w:hAnsi="標楷體" w:hint="eastAsia"/>
                <w:sz w:val="22"/>
              </w:rPr>
              <w:t>平</w:t>
            </w:r>
            <w:proofErr w:type="gramStart"/>
            <w:r w:rsidR="00343DBE" w:rsidRPr="00DD4FAC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="00343DBE" w:rsidRPr="00DD4FAC">
              <w:rPr>
                <w:rFonts w:ascii="標楷體" w:eastAsia="標楷體" w:hAnsi="標楷體" w:hint="eastAsia"/>
                <w:sz w:val="22"/>
              </w:rPr>
              <w:t>進行課間管理，</w:t>
            </w:r>
            <w:r w:rsidR="00537F90" w:rsidRPr="00DD4FAC">
              <w:rPr>
                <w:rFonts w:ascii="標楷體" w:eastAsia="標楷體" w:hAnsi="標楷體" w:hint="eastAsia"/>
                <w:sz w:val="22"/>
              </w:rPr>
              <w:t>學生</w:t>
            </w:r>
            <w:r w:rsidR="00343DBE" w:rsidRPr="00DD4FAC">
              <w:rPr>
                <w:rFonts w:ascii="標楷體" w:eastAsia="標楷體" w:hAnsi="標楷體" w:hint="eastAsia"/>
                <w:sz w:val="22"/>
              </w:rPr>
              <w:t>登入方式說明如下：</w:t>
            </w:r>
          </w:p>
          <w:p w:rsidR="00DD4FAC" w:rsidRDefault="00343DBE" w:rsidP="00763D68">
            <w:pPr>
              <w:spacing w:line="260" w:lineRule="exact"/>
              <w:rPr>
                <w:rFonts w:ascii="標楷體" w:eastAsia="標楷體" w:hAnsi="標楷體" w:hint="eastAsia"/>
                <w:sz w:val="20"/>
              </w:rPr>
            </w:pPr>
            <w:r w:rsidRPr="00343DBE">
              <w:rPr>
                <w:rFonts w:ascii="標楷體" w:eastAsia="標楷體" w:hAnsi="標楷體" w:hint="eastAsia"/>
                <w:sz w:val="20"/>
              </w:rPr>
              <w:t>1.</w:t>
            </w:r>
            <w:proofErr w:type="gramStart"/>
            <w:r w:rsidRPr="00343DBE">
              <w:rPr>
                <w:rFonts w:ascii="標楷體" w:eastAsia="標楷體" w:hAnsi="標楷體" w:hint="eastAsia"/>
                <w:sz w:val="20"/>
              </w:rPr>
              <w:t>因材網</w:t>
            </w:r>
            <w:r w:rsidRPr="00343DBE">
              <w:rPr>
                <w:rFonts w:ascii="標楷體" w:eastAsia="標楷體" w:hAnsi="標楷體" w:hint="eastAsia"/>
                <w:sz w:val="20"/>
              </w:rPr>
              <w:t>可</w:t>
            </w:r>
            <w:proofErr w:type="gramEnd"/>
            <w:r w:rsidRPr="00343DBE">
              <w:rPr>
                <w:rFonts w:ascii="標楷體" w:eastAsia="標楷體" w:hAnsi="標楷體" w:hint="eastAsia"/>
                <w:sz w:val="20"/>
              </w:rPr>
              <w:t>用「一般</w:t>
            </w:r>
          </w:p>
          <w:p w:rsidR="008B7D6D" w:rsidRPr="00343DBE" w:rsidRDefault="00DD4FAC" w:rsidP="00763D68">
            <w:pPr>
              <w:spacing w:line="26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343DBE" w:rsidRPr="00343DBE">
              <w:rPr>
                <w:rFonts w:ascii="標楷體" w:eastAsia="標楷體" w:hAnsi="標楷體" w:hint="eastAsia"/>
                <w:sz w:val="20"/>
              </w:rPr>
              <w:t>登入」</w:t>
            </w:r>
            <w:r w:rsidRPr="00DD4FAC">
              <w:rPr>
                <w:rFonts w:ascii="標楷體" w:eastAsia="標楷體" w:hAnsi="標楷體" w:hint="eastAsia"/>
                <w:sz w:val="16"/>
              </w:rPr>
              <w:t>（帳號建置中</w:t>
            </w:r>
            <w:r w:rsidRPr="00DD4FAC">
              <w:rPr>
                <w:rFonts w:ascii="標楷體" w:eastAsia="標楷體" w:hAnsi="標楷體"/>
                <w:sz w:val="16"/>
              </w:rPr>
              <w:t>）</w:t>
            </w:r>
          </w:p>
          <w:p w:rsidR="00DD4FAC" w:rsidRDefault="00343DBE" w:rsidP="00763D68">
            <w:pPr>
              <w:spacing w:line="260" w:lineRule="exact"/>
              <w:rPr>
                <w:rFonts w:ascii="標楷體" w:eastAsia="標楷體" w:hAnsi="標楷體" w:hint="eastAsia"/>
                <w:sz w:val="20"/>
              </w:rPr>
            </w:pPr>
            <w:r w:rsidRPr="00343DBE">
              <w:rPr>
                <w:rFonts w:ascii="標楷體" w:eastAsia="標楷體" w:hAnsi="標楷體" w:hint="eastAsia"/>
                <w:sz w:val="20"/>
              </w:rPr>
              <w:t>2.</w:t>
            </w:r>
            <w:r w:rsidRPr="00343DBE">
              <w:rPr>
                <w:rFonts w:ascii="標楷體" w:eastAsia="標楷體" w:hAnsi="標楷體" w:hint="eastAsia"/>
                <w:sz w:val="20"/>
              </w:rPr>
              <w:t>均一</w:t>
            </w:r>
            <w:r w:rsidRPr="00343DBE">
              <w:rPr>
                <w:rFonts w:ascii="標楷體" w:eastAsia="標楷體" w:hAnsi="標楷體" w:hint="eastAsia"/>
                <w:sz w:val="20"/>
              </w:rPr>
              <w:t>可用「附屬帳</w:t>
            </w:r>
          </w:p>
          <w:p w:rsidR="00DD4FAC" w:rsidRDefault="00DD4FAC" w:rsidP="00763D68">
            <w:pPr>
              <w:spacing w:line="26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343DBE" w:rsidRPr="00343DBE">
              <w:rPr>
                <w:rFonts w:ascii="標楷體" w:eastAsia="標楷體" w:hAnsi="標楷體" w:hint="eastAsia"/>
                <w:sz w:val="20"/>
              </w:rPr>
              <w:t>號」登入</w:t>
            </w:r>
          </w:p>
          <w:p w:rsidR="00343DBE" w:rsidRPr="00661FAC" w:rsidRDefault="00DD4FAC" w:rsidP="00763D68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DD4FAC">
              <w:rPr>
                <w:rFonts w:ascii="標楷體" w:eastAsia="標楷體" w:hAnsi="標楷體" w:hint="eastAsia"/>
                <w:sz w:val="16"/>
              </w:rPr>
              <w:t>(由老師自行建立帳號)</w:t>
            </w:r>
          </w:p>
        </w:tc>
      </w:tr>
      <w:tr w:rsidR="008B7D6D" w:rsidRPr="00D86D48" w:rsidTr="00F27DC5">
        <w:trPr>
          <w:jc w:val="center"/>
        </w:trPr>
        <w:tc>
          <w:tcPr>
            <w:tcW w:w="3936" w:type="dxa"/>
          </w:tcPr>
          <w:p w:rsidR="008B7D6D" w:rsidRPr="00DF60DC" w:rsidRDefault="008B7D6D" w:rsidP="00DF60D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DF60DC">
              <w:rPr>
                <w:rFonts w:ascii="標楷體" w:eastAsia="標楷體" w:hAnsi="標楷體" w:hint="eastAsia"/>
                <w:sz w:val="28"/>
              </w:rPr>
              <w:t>均一教育平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臺</w:t>
            </w:r>
            <w:proofErr w:type="gramEnd"/>
          </w:p>
          <w:p w:rsidR="008B7D6D" w:rsidRPr="00D86D48" w:rsidRDefault="008B7D6D" w:rsidP="00DE4830">
            <w:pPr>
              <w:rPr>
                <w:rFonts w:ascii="標楷體" w:eastAsia="標楷體" w:hAnsi="標楷體"/>
              </w:rPr>
            </w:pPr>
            <w:hyperlink r:id="rId9" w:history="1">
              <w:r>
                <w:rPr>
                  <w:rStyle w:val="a4"/>
                </w:rPr>
                <w:t>https://www.junyiacademy.org/</w:t>
              </w:r>
            </w:hyperlink>
          </w:p>
        </w:tc>
        <w:tc>
          <w:tcPr>
            <w:tcW w:w="4906" w:type="dxa"/>
            <w:gridSpan w:val="2"/>
            <w:vAlign w:val="center"/>
          </w:tcPr>
          <w:p w:rsidR="008B7D6D" w:rsidRPr="00DF60DC" w:rsidRDefault="008B7D6D" w:rsidP="00F27DC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F60DC">
              <w:rPr>
                <w:rFonts w:ascii="標楷體" w:eastAsia="標楷體" w:hAnsi="標楷體" w:hint="eastAsia"/>
              </w:rPr>
              <w:t>包括國小</w:t>
            </w:r>
            <w:r>
              <w:rPr>
                <w:rFonts w:ascii="標楷體" w:eastAsia="標楷體" w:hAnsi="標楷體" w:hint="eastAsia"/>
              </w:rPr>
              <w:t>～</w:t>
            </w:r>
            <w:r w:rsidRPr="00DF60DC">
              <w:rPr>
                <w:rFonts w:ascii="標楷體" w:eastAsia="標楷體" w:hAnsi="標楷體" w:hint="eastAsia"/>
              </w:rPr>
              <w:t>高中職教材影音與測驗。</w:t>
            </w:r>
          </w:p>
        </w:tc>
        <w:tc>
          <w:tcPr>
            <w:tcW w:w="2008" w:type="dxa"/>
            <w:vMerge/>
          </w:tcPr>
          <w:p w:rsidR="008B7D6D" w:rsidRPr="00661FAC" w:rsidRDefault="008B7D6D" w:rsidP="00DF60D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B7D6D" w:rsidRPr="00D86D48" w:rsidTr="00F27DC5">
        <w:trPr>
          <w:jc w:val="center"/>
        </w:trPr>
        <w:tc>
          <w:tcPr>
            <w:tcW w:w="3936" w:type="dxa"/>
          </w:tcPr>
          <w:p w:rsidR="008B7D6D" w:rsidRPr="00DF60DC" w:rsidRDefault="008B7D6D" w:rsidP="00DF60D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proofErr w:type="gramStart"/>
            <w:r w:rsidRPr="00DF60DC">
              <w:rPr>
                <w:rFonts w:ascii="標楷體" w:eastAsia="標楷體" w:hAnsi="標楷體" w:hint="eastAsia"/>
                <w:sz w:val="28"/>
              </w:rPr>
              <w:t>庫英網</w:t>
            </w:r>
            <w:proofErr w:type="gramEnd"/>
          </w:p>
          <w:p w:rsidR="008B7D6D" w:rsidRPr="00D86D48" w:rsidRDefault="008B7D6D" w:rsidP="00DE4830">
            <w:pPr>
              <w:rPr>
                <w:rFonts w:ascii="標楷體" w:eastAsia="標楷體" w:hAnsi="標楷體"/>
              </w:rPr>
            </w:pPr>
            <w:hyperlink r:id="rId10" w:history="1">
              <w:r>
                <w:rPr>
                  <w:rStyle w:val="a4"/>
                </w:rPr>
                <w:t>https://www.coolenglish.edu.tw/</w:t>
              </w:r>
            </w:hyperlink>
          </w:p>
        </w:tc>
        <w:tc>
          <w:tcPr>
            <w:tcW w:w="4906" w:type="dxa"/>
            <w:gridSpan w:val="2"/>
          </w:tcPr>
          <w:p w:rsidR="008B7D6D" w:rsidRPr="00DF60DC" w:rsidRDefault="008B7D6D" w:rsidP="00F27DC5">
            <w:pPr>
              <w:spacing w:line="400" w:lineRule="exact"/>
              <w:rPr>
                <w:rFonts w:ascii="標楷體" w:eastAsia="標楷體" w:hAnsi="標楷體"/>
              </w:rPr>
            </w:pPr>
            <w:r w:rsidRPr="00DF60DC">
              <w:rPr>
                <w:rFonts w:ascii="標楷體" w:eastAsia="標楷體" w:hAnsi="標楷體" w:hint="eastAsia"/>
              </w:rPr>
              <w:t>包括國小、國中、普高及技高區；課程包含聽力、口說、閱讀、字彙、遊戲、學習扶助</w:t>
            </w:r>
            <w:r>
              <w:rPr>
                <w:rFonts w:ascii="標楷體" w:eastAsia="標楷體" w:hAnsi="標楷體" w:hint="eastAsia"/>
              </w:rPr>
              <w:t>等</w:t>
            </w:r>
            <w:r w:rsidRPr="00DF60D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08" w:type="dxa"/>
            <w:vMerge/>
          </w:tcPr>
          <w:p w:rsidR="008B7D6D" w:rsidRPr="00661FAC" w:rsidRDefault="008B7D6D" w:rsidP="00DF60D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B7D6D" w:rsidRPr="00D86D48" w:rsidTr="00F27DC5">
        <w:trPr>
          <w:jc w:val="center"/>
        </w:trPr>
        <w:tc>
          <w:tcPr>
            <w:tcW w:w="3936" w:type="dxa"/>
          </w:tcPr>
          <w:p w:rsidR="008B7D6D" w:rsidRPr="00DF60DC" w:rsidRDefault="008B7D6D" w:rsidP="00DF60D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proofErr w:type="spellStart"/>
            <w:r w:rsidRPr="00DF60DC">
              <w:rPr>
                <w:rFonts w:ascii="標楷體" w:eastAsia="標楷體" w:hAnsi="標楷體" w:hint="eastAsia"/>
                <w:sz w:val="28"/>
              </w:rPr>
              <w:t>PaGamO</w:t>
            </w:r>
            <w:proofErr w:type="spellEnd"/>
          </w:p>
          <w:p w:rsidR="008B7D6D" w:rsidRPr="00D86D48" w:rsidRDefault="008B7D6D" w:rsidP="00DE4830">
            <w:pPr>
              <w:rPr>
                <w:rFonts w:ascii="標楷體" w:eastAsia="標楷體" w:hAnsi="標楷體"/>
              </w:rPr>
            </w:pPr>
            <w:hyperlink r:id="rId11" w:history="1">
              <w:r w:rsidRPr="00D86D48">
                <w:rPr>
                  <w:rStyle w:val="a4"/>
                </w:rPr>
                <w:t>https://www.pagamo.org/</w:t>
              </w:r>
            </w:hyperlink>
            <w:r w:rsidRPr="00D86D48">
              <w:rPr>
                <w:rStyle w:val="a4"/>
                <w:rFonts w:hint="eastAsia"/>
              </w:rPr>
              <w:t xml:space="preserve"> </w:t>
            </w:r>
          </w:p>
        </w:tc>
        <w:tc>
          <w:tcPr>
            <w:tcW w:w="4906" w:type="dxa"/>
            <w:gridSpan w:val="2"/>
          </w:tcPr>
          <w:p w:rsidR="008B7D6D" w:rsidRPr="00DF60DC" w:rsidRDefault="008B7D6D" w:rsidP="00F27DC5">
            <w:pPr>
              <w:spacing w:line="400" w:lineRule="exact"/>
              <w:rPr>
                <w:rFonts w:ascii="標楷體" w:eastAsia="標楷體" w:hAnsi="標楷體"/>
              </w:rPr>
            </w:pPr>
            <w:proofErr w:type="spellStart"/>
            <w:r w:rsidRPr="00DF60DC">
              <w:rPr>
                <w:rFonts w:ascii="標楷體" w:eastAsia="標楷體" w:hAnsi="標楷體" w:hint="eastAsia"/>
              </w:rPr>
              <w:t>PaGamO</w:t>
            </w:r>
            <w:proofErr w:type="spellEnd"/>
            <w:r w:rsidRPr="00DF60DC">
              <w:rPr>
                <w:rFonts w:ascii="標楷體" w:eastAsia="標楷體" w:hAnsi="標楷體" w:hint="eastAsia"/>
              </w:rPr>
              <w:t>是一個</w:t>
            </w:r>
            <w:proofErr w:type="gramStart"/>
            <w:r w:rsidRPr="00DF60DC">
              <w:rPr>
                <w:rFonts w:ascii="標楷體" w:eastAsia="標楷體" w:hAnsi="標楷體" w:hint="eastAsia"/>
              </w:rPr>
              <w:t>以線上遊戲</w:t>
            </w:r>
            <w:proofErr w:type="gramEnd"/>
            <w:r w:rsidRPr="00DF60DC">
              <w:rPr>
                <w:rFonts w:ascii="標楷體" w:eastAsia="標楷體" w:hAnsi="標楷體" w:hint="eastAsia"/>
              </w:rPr>
              <w:t>方式進行的學習系統，涵蓋國小</w:t>
            </w:r>
            <w:r>
              <w:rPr>
                <w:rFonts w:ascii="標楷體" w:eastAsia="標楷體" w:hAnsi="標楷體" w:hint="eastAsia"/>
              </w:rPr>
              <w:t>～</w:t>
            </w:r>
            <w:r w:rsidRPr="00DF60DC">
              <w:rPr>
                <w:rFonts w:ascii="標楷體" w:eastAsia="標楷體" w:hAnsi="標楷體" w:hint="eastAsia"/>
              </w:rPr>
              <w:t>高中職</w:t>
            </w:r>
            <w:r>
              <w:rPr>
                <w:rFonts w:ascii="標楷體" w:eastAsia="標楷體" w:hAnsi="標楷體" w:hint="eastAsia"/>
              </w:rPr>
              <w:t>課程</w:t>
            </w:r>
            <w:r w:rsidRPr="00DF60DC">
              <w:rPr>
                <w:rFonts w:ascii="標楷體" w:eastAsia="標楷體" w:hAnsi="標楷體" w:hint="eastAsia"/>
              </w:rPr>
              <w:t>及閱讀素養題目。</w:t>
            </w:r>
          </w:p>
        </w:tc>
        <w:tc>
          <w:tcPr>
            <w:tcW w:w="2008" w:type="dxa"/>
            <w:vMerge/>
          </w:tcPr>
          <w:p w:rsidR="008B7D6D" w:rsidRPr="00661FAC" w:rsidRDefault="008B7D6D" w:rsidP="00DF60D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B7D6D" w:rsidRPr="00D86D48" w:rsidTr="00F27DC5">
        <w:trPr>
          <w:jc w:val="center"/>
        </w:trPr>
        <w:tc>
          <w:tcPr>
            <w:tcW w:w="3936" w:type="dxa"/>
          </w:tcPr>
          <w:p w:rsidR="008B7D6D" w:rsidRPr="00DF60DC" w:rsidRDefault="008B7D6D" w:rsidP="00DF60D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DF60DC">
              <w:rPr>
                <w:rFonts w:ascii="標楷體" w:eastAsia="標楷體" w:hAnsi="標楷體" w:hint="eastAsia"/>
                <w:sz w:val="28"/>
              </w:rPr>
              <w:t>臺北市</w:t>
            </w:r>
            <w:proofErr w:type="gramStart"/>
            <w:r w:rsidRPr="00DF60DC">
              <w:rPr>
                <w:rFonts w:ascii="標楷體" w:eastAsia="標楷體" w:hAnsi="標楷體" w:hint="eastAsia"/>
                <w:sz w:val="28"/>
              </w:rPr>
              <w:t>酷課雲</w:t>
            </w:r>
            <w:proofErr w:type="gramEnd"/>
          </w:p>
          <w:p w:rsidR="008B7D6D" w:rsidRDefault="008B7D6D" w:rsidP="00DE4830">
            <w:pPr>
              <w:rPr>
                <w:rFonts w:ascii="標楷體" w:eastAsia="標楷體" w:hAnsi="標楷體"/>
              </w:rPr>
            </w:pPr>
            <w:hyperlink r:id="rId12" w:history="1">
              <w:r>
                <w:rPr>
                  <w:rStyle w:val="a4"/>
                </w:rPr>
                <w:t>https://cooc.tp.edu.tw/</w:t>
              </w:r>
            </w:hyperlink>
          </w:p>
        </w:tc>
        <w:tc>
          <w:tcPr>
            <w:tcW w:w="4906" w:type="dxa"/>
            <w:gridSpan w:val="2"/>
          </w:tcPr>
          <w:p w:rsidR="008B7D6D" w:rsidRPr="00DF60DC" w:rsidRDefault="008B7D6D" w:rsidP="00F27DC5">
            <w:pPr>
              <w:spacing w:line="400" w:lineRule="exact"/>
              <w:rPr>
                <w:rFonts w:ascii="標楷體" w:eastAsia="標楷體" w:hAnsi="標楷體"/>
              </w:rPr>
            </w:pPr>
            <w:r w:rsidRPr="00DF60DC">
              <w:rPr>
                <w:rFonts w:ascii="標楷體" w:eastAsia="標楷體" w:hAnsi="標楷體" w:hint="eastAsia"/>
              </w:rPr>
              <w:t>包括國小</w:t>
            </w:r>
            <w:r>
              <w:rPr>
                <w:rFonts w:ascii="標楷體" w:eastAsia="標楷體" w:hAnsi="標楷體" w:hint="eastAsia"/>
              </w:rPr>
              <w:t>～</w:t>
            </w:r>
            <w:r w:rsidRPr="00DF60DC">
              <w:rPr>
                <w:rFonts w:ascii="標楷體" w:eastAsia="標楷體" w:hAnsi="標楷體" w:hint="eastAsia"/>
              </w:rPr>
              <w:t>高中職教學資源，提供「</w:t>
            </w:r>
            <w:proofErr w:type="gramStart"/>
            <w:r w:rsidRPr="00DF60DC">
              <w:rPr>
                <w:rFonts w:ascii="標楷體" w:eastAsia="標楷體" w:hAnsi="標楷體" w:hint="eastAsia"/>
              </w:rPr>
              <w:t>線上教學</w:t>
            </w:r>
            <w:proofErr w:type="gramEnd"/>
            <w:r w:rsidRPr="00DF60DC">
              <w:rPr>
                <w:rFonts w:ascii="標楷體" w:eastAsia="標楷體" w:hAnsi="標楷體" w:hint="eastAsia"/>
              </w:rPr>
              <w:t>影片</w:t>
            </w:r>
            <w:r>
              <w:rPr>
                <w:rFonts w:ascii="標楷體" w:eastAsia="標楷體" w:hAnsi="標楷體" w:hint="eastAsia"/>
              </w:rPr>
              <w:t>、</w:t>
            </w:r>
            <w:r w:rsidRPr="00DF60DC">
              <w:rPr>
                <w:rFonts w:ascii="標楷體" w:eastAsia="標楷體" w:hAnsi="標楷體" w:hint="eastAsia"/>
              </w:rPr>
              <w:t>試題」、「</w:t>
            </w:r>
            <w:proofErr w:type="gramStart"/>
            <w:r w:rsidRPr="00DF60DC">
              <w:rPr>
                <w:rFonts w:ascii="標楷體" w:eastAsia="標楷體" w:hAnsi="標楷體" w:hint="eastAsia"/>
              </w:rPr>
              <w:t>酷課網路</w:t>
            </w:r>
            <w:proofErr w:type="gramEnd"/>
            <w:r w:rsidRPr="00DF60DC">
              <w:rPr>
                <w:rFonts w:ascii="標楷體" w:eastAsia="標楷體" w:hAnsi="標楷體" w:hint="eastAsia"/>
              </w:rPr>
              <w:t>學校」公開課程。</w:t>
            </w:r>
          </w:p>
        </w:tc>
        <w:tc>
          <w:tcPr>
            <w:tcW w:w="2008" w:type="dxa"/>
            <w:vMerge/>
          </w:tcPr>
          <w:p w:rsidR="008B7D6D" w:rsidRPr="00661FAC" w:rsidRDefault="008B7D6D" w:rsidP="00DF60D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B7D6D" w:rsidRPr="00D86D48" w:rsidTr="00F27DC5">
        <w:trPr>
          <w:jc w:val="center"/>
        </w:trPr>
        <w:tc>
          <w:tcPr>
            <w:tcW w:w="3936" w:type="dxa"/>
          </w:tcPr>
          <w:p w:rsidR="008B7D6D" w:rsidRPr="00DF60DC" w:rsidRDefault="008B7D6D" w:rsidP="00DF60D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DF60DC">
              <w:rPr>
                <w:rFonts w:ascii="標楷體" w:eastAsia="標楷體" w:hAnsi="標楷體" w:hint="eastAsia"/>
                <w:sz w:val="28"/>
              </w:rPr>
              <w:t>高雄市E-game</w:t>
            </w:r>
          </w:p>
          <w:p w:rsidR="008B7D6D" w:rsidRPr="000240F8" w:rsidRDefault="008B7D6D" w:rsidP="00DE4830">
            <w:pPr>
              <w:rPr>
                <w:rFonts w:ascii="標楷體" w:eastAsia="標楷體" w:hAnsi="標楷體"/>
              </w:rPr>
            </w:pPr>
            <w:hyperlink r:id="rId13" w:history="1">
              <w:r>
                <w:rPr>
                  <w:rStyle w:val="a4"/>
                </w:rPr>
                <w:t>https://www.egame.kh.edu.tw/login</w:t>
              </w:r>
            </w:hyperlink>
          </w:p>
        </w:tc>
        <w:tc>
          <w:tcPr>
            <w:tcW w:w="4906" w:type="dxa"/>
            <w:gridSpan w:val="2"/>
          </w:tcPr>
          <w:p w:rsidR="008B7D6D" w:rsidRPr="00DF60DC" w:rsidRDefault="008B7D6D" w:rsidP="00F27DC5">
            <w:pPr>
              <w:spacing w:line="400" w:lineRule="exact"/>
              <w:rPr>
                <w:rFonts w:ascii="標楷體" w:eastAsia="標楷體" w:hAnsi="標楷體"/>
              </w:rPr>
            </w:pPr>
            <w:r w:rsidRPr="00DF60DC">
              <w:rPr>
                <w:rFonts w:ascii="標楷體" w:eastAsia="標楷體" w:hAnsi="標楷體" w:hint="eastAsia"/>
              </w:rPr>
              <w:t>以遊戲式學習的方式讓學生進行英文單字、數學</w:t>
            </w:r>
            <w:r>
              <w:rPr>
                <w:rFonts w:ascii="標楷體" w:eastAsia="標楷體" w:hAnsi="標楷體" w:hint="eastAsia"/>
              </w:rPr>
              <w:t>及</w:t>
            </w:r>
            <w:r w:rsidRPr="00DF60DC">
              <w:rPr>
                <w:rFonts w:ascii="標楷體" w:eastAsia="標楷體" w:hAnsi="標楷體" w:hint="eastAsia"/>
              </w:rPr>
              <w:t>思考和邏輯推理能力的自主學習。</w:t>
            </w:r>
          </w:p>
        </w:tc>
        <w:tc>
          <w:tcPr>
            <w:tcW w:w="2008" w:type="dxa"/>
            <w:vMerge/>
          </w:tcPr>
          <w:p w:rsidR="008B7D6D" w:rsidRPr="00661FAC" w:rsidRDefault="008B7D6D" w:rsidP="00DF60D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B7D6D" w:rsidRPr="00D86D48" w:rsidTr="00F27DC5">
        <w:trPr>
          <w:jc w:val="center"/>
        </w:trPr>
        <w:tc>
          <w:tcPr>
            <w:tcW w:w="3936" w:type="dxa"/>
          </w:tcPr>
          <w:p w:rsidR="008B7D6D" w:rsidRPr="00DF60DC" w:rsidRDefault="008B7D6D" w:rsidP="00DF60D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proofErr w:type="spellStart"/>
            <w:r w:rsidRPr="00DF60DC">
              <w:rPr>
                <w:rFonts w:ascii="標楷體" w:eastAsia="標楷體" w:hAnsi="標楷體" w:hint="eastAsia"/>
                <w:sz w:val="28"/>
              </w:rPr>
              <w:t>LearnMode</w:t>
            </w:r>
            <w:proofErr w:type="spellEnd"/>
            <w:r w:rsidRPr="00DF60DC">
              <w:rPr>
                <w:rFonts w:ascii="標楷體" w:eastAsia="標楷體" w:hAnsi="標楷體" w:hint="eastAsia"/>
                <w:sz w:val="28"/>
              </w:rPr>
              <w:t>學習吧</w:t>
            </w:r>
          </w:p>
          <w:p w:rsidR="008B7D6D" w:rsidRPr="00173A77" w:rsidRDefault="008B7D6D" w:rsidP="00DE4830">
            <w:pPr>
              <w:rPr>
                <w:rFonts w:ascii="標楷體" w:eastAsia="標楷體" w:hAnsi="標楷體"/>
              </w:rPr>
            </w:pPr>
            <w:hyperlink r:id="rId14" w:history="1">
              <w:r>
                <w:rPr>
                  <w:rStyle w:val="a4"/>
                </w:rPr>
                <w:t>https://www.learnmode.net/login</w:t>
              </w:r>
            </w:hyperlink>
          </w:p>
        </w:tc>
        <w:tc>
          <w:tcPr>
            <w:tcW w:w="4906" w:type="dxa"/>
            <w:gridSpan w:val="2"/>
          </w:tcPr>
          <w:p w:rsidR="008B7D6D" w:rsidRPr="00DF60DC" w:rsidRDefault="008B7D6D" w:rsidP="00F27DC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含</w:t>
            </w:r>
            <w:proofErr w:type="gramStart"/>
            <w:r w:rsidRPr="00DF60DC">
              <w:rPr>
                <w:rFonts w:ascii="標楷體" w:eastAsia="標楷體" w:hAnsi="標楷體" w:hint="eastAsia"/>
              </w:rPr>
              <w:t>國中小各版本</w:t>
            </w:r>
            <w:proofErr w:type="gramEnd"/>
            <w:r w:rsidRPr="00DF60DC">
              <w:rPr>
                <w:rFonts w:ascii="標楷體" w:eastAsia="標楷體" w:hAnsi="標楷體" w:hint="eastAsia"/>
              </w:rPr>
              <w:t>課程教學影片、講義、練習題</w:t>
            </w:r>
            <w:r>
              <w:rPr>
                <w:rFonts w:ascii="標楷體" w:eastAsia="標楷體" w:hAnsi="標楷體" w:hint="eastAsia"/>
              </w:rPr>
              <w:t>及</w:t>
            </w:r>
            <w:r w:rsidRPr="00DF60DC">
              <w:rPr>
                <w:rFonts w:ascii="標楷體" w:eastAsia="標楷體" w:hAnsi="標楷體" w:hint="eastAsia"/>
              </w:rPr>
              <w:t>跨領域素養導向閱讀理解課程</w:t>
            </w:r>
            <w:r>
              <w:rPr>
                <w:rFonts w:ascii="標楷體" w:eastAsia="標楷體" w:hAnsi="標楷體" w:hint="eastAsia"/>
              </w:rPr>
              <w:t>與</w:t>
            </w:r>
            <w:r w:rsidRPr="00DF60DC">
              <w:rPr>
                <w:rFonts w:ascii="標楷體" w:eastAsia="標楷體" w:hAnsi="標楷體" w:hint="eastAsia"/>
              </w:rPr>
              <w:t>AI結合語音辨識，增進數位閱讀理解能力、口語表達及敘事能力。</w:t>
            </w:r>
          </w:p>
        </w:tc>
        <w:tc>
          <w:tcPr>
            <w:tcW w:w="2008" w:type="dxa"/>
            <w:vMerge/>
          </w:tcPr>
          <w:p w:rsidR="008B7D6D" w:rsidRPr="00661FAC" w:rsidRDefault="008B7D6D" w:rsidP="00DF60D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B7D6D" w:rsidRPr="00D86D48" w:rsidTr="00F27DC5">
        <w:trPr>
          <w:jc w:val="center"/>
        </w:trPr>
        <w:tc>
          <w:tcPr>
            <w:tcW w:w="3936" w:type="dxa"/>
          </w:tcPr>
          <w:p w:rsidR="008B7D6D" w:rsidRPr="00DF60DC" w:rsidRDefault="008B7D6D" w:rsidP="00DF60D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DF60DC">
              <w:rPr>
                <w:rFonts w:ascii="標楷體" w:eastAsia="標楷體" w:hAnsi="標楷體" w:hint="eastAsia"/>
                <w:sz w:val="28"/>
              </w:rPr>
              <w:t>花蓮縣字音字形網</w:t>
            </w:r>
          </w:p>
          <w:p w:rsidR="008B7D6D" w:rsidRPr="00173A77" w:rsidRDefault="008B7D6D" w:rsidP="00DE4830">
            <w:pPr>
              <w:rPr>
                <w:rFonts w:ascii="標楷體" w:eastAsia="標楷體" w:hAnsi="標楷體"/>
              </w:rPr>
            </w:pPr>
            <w:hyperlink r:id="rId15" w:history="1">
              <w:r>
                <w:rPr>
                  <w:rStyle w:val="a4"/>
                </w:rPr>
                <w:t>https://hualienword.edu.tw/</w:t>
              </w:r>
            </w:hyperlink>
          </w:p>
        </w:tc>
        <w:tc>
          <w:tcPr>
            <w:tcW w:w="4906" w:type="dxa"/>
            <w:gridSpan w:val="2"/>
          </w:tcPr>
          <w:p w:rsidR="008B7D6D" w:rsidRPr="00DF60DC" w:rsidRDefault="008B7D6D" w:rsidP="00F27DC5">
            <w:pPr>
              <w:spacing w:line="400" w:lineRule="exact"/>
              <w:rPr>
                <w:rFonts w:ascii="標楷體" w:eastAsia="標楷體" w:hAnsi="標楷體"/>
              </w:rPr>
            </w:pPr>
            <w:r w:rsidRPr="00DF60DC">
              <w:rPr>
                <w:rFonts w:ascii="標楷體" w:eastAsia="標楷體" w:hAnsi="標楷體" w:hint="eastAsia"/>
              </w:rPr>
              <w:t>專為孩子設計的學習網，有成語、字音字形、唐詩三百首等，</w:t>
            </w:r>
            <w:r>
              <w:rPr>
                <w:rFonts w:ascii="標楷體" w:eastAsia="標楷體" w:hAnsi="標楷體" w:hint="eastAsia"/>
              </w:rPr>
              <w:t>可</w:t>
            </w:r>
            <w:r w:rsidRPr="00DF60DC">
              <w:rPr>
                <w:rFonts w:ascii="標楷體" w:eastAsia="標楷體" w:hAnsi="標楷體" w:hint="eastAsia"/>
              </w:rPr>
              <w:t>依不同年級產生測驗題目。</w:t>
            </w:r>
          </w:p>
        </w:tc>
        <w:tc>
          <w:tcPr>
            <w:tcW w:w="2008" w:type="dxa"/>
            <w:vMerge/>
          </w:tcPr>
          <w:p w:rsidR="008B7D6D" w:rsidRPr="00661FAC" w:rsidRDefault="008B7D6D" w:rsidP="00DF60D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B7D6D" w:rsidRPr="00D86D48" w:rsidTr="00F27DC5">
        <w:trPr>
          <w:jc w:val="center"/>
        </w:trPr>
        <w:tc>
          <w:tcPr>
            <w:tcW w:w="3936" w:type="dxa"/>
          </w:tcPr>
          <w:p w:rsidR="008B7D6D" w:rsidRPr="00F27DC5" w:rsidRDefault="008B7D6D" w:rsidP="005C3C1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F27DC5">
              <w:rPr>
                <w:rFonts w:ascii="標楷體" w:eastAsia="標楷體" w:hAnsi="標楷體" w:hint="eastAsia"/>
                <w:sz w:val="28"/>
              </w:rPr>
              <w:t>南</w:t>
            </w:r>
            <w:proofErr w:type="gramStart"/>
            <w:r w:rsidRPr="00F27DC5">
              <w:rPr>
                <w:rFonts w:ascii="標楷體" w:eastAsia="標楷體" w:hAnsi="標楷體" w:hint="eastAsia"/>
                <w:sz w:val="28"/>
              </w:rPr>
              <w:t>一疫</w:t>
            </w:r>
            <w:proofErr w:type="gramEnd"/>
            <w:r w:rsidRPr="00F27DC5">
              <w:rPr>
                <w:rFonts w:ascii="標楷體" w:eastAsia="標楷體" w:hAnsi="標楷體" w:hint="eastAsia"/>
                <w:sz w:val="28"/>
              </w:rPr>
              <w:t>情學習專區</w:t>
            </w:r>
          </w:p>
          <w:p w:rsidR="008B7D6D" w:rsidRPr="00DF60DC" w:rsidRDefault="008B7D6D" w:rsidP="005C3C1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F27DC5">
              <w:rPr>
                <w:rStyle w:val="a4"/>
              </w:rPr>
              <w:t>http://student.oneclass.com.tw/</w:t>
            </w:r>
          </w:p>
        </w:tc>
        <w:tc>
          <w:tcPr>
            <w:tcW w:w="4906" w:type="dxa"/>
            <w:gridSpan w:val="2"/>
            <w:vMerge w:val="restart"/>
          </w:tcPr>
          <w:p w:rsidR="008B7D6D" w:rsidRPr="00DF60DC" w:rsidRDefault="008B7D6D" w:rsidP="00F27DC5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F27DC5">
              <w:rPr>
                <w:rFonts w:ascii="標楷體" w:eastAsia="標楷體" w:hAnsi="標楷體" w:hint="eastAsia"/>
              </w:rPr>
              <w:t>南一、康軒、</w:t>
            </w:r>
            <w:proofErr w:type="gramStart"/>
            <w:r w:rsidRPr="00F27DC5">
              <w:rPr>
                <w:rFonts w:ascii="標楷體" w:eastAsia="標楷體" w:hAnsi="標楷體" w:hint="eastAsia"/>
              </w:rPr>
              <w:t>翰</w:t>
            </w:r>
            <w:proofErr w:type="gramEnd"/>
            <w:r w:rsidRPr="00F27DC5">
              <w:rPr>
                <w:rFonts w:ascii="標楷體" w:eastAsia="標楷體" w:hAnsi="標楷體" w:hint="eastAsia"/>
              </w:rPr>
              <w:t>林三家國中小教科書業者，於</w:t>
            </w:r>
            <w:proofErr w:type="gramStart"/>
            <w:r w:rsidRPr="00F27DC5">
              <w:rPr>
                <w:rFonts w:ascii="標楷體" w:eastAsia="標楷體" w:hAnsi="標楷體" w:hint="eastAsia"/>
              </w:rPr>
              <w:t>各自官網建立</w:t>
            </w:r>
            <w:proofErr w:type="gramEnd"/>
            <w:r w:rsidRPr="00F27DC5">
              <w:rPr>
                <w:rFonts w:ascii="標楷體" w:eastAsia="標楷體" w:hAnsi="標楷體" w:hint="eastAsia"/>
              </w:rPr>
              <w:t>「</w:t>
            </w:r>
            <w:proofErr w:type="gramStart"/>
            <w:r w:rsidRPr="00F27DC5">
              <w:rPr>
                <w:rFonts w:ascii="標楷體" w:eastAsia="標楷體" w:hAnsi="標楷體" w:hint="eastAsia"/>
              </w:rPr>
              <w:t>疫</w:t>
            </w:r>
            <w:proofErr w:type="gramEnd"/>
            <w:r w:rsidRPr="00F27DC5">
              <w:rPr>
                <w:rFonts w:ascii="標楷體" w:eastAsia="標楷體" w:hAnsi="標楷體" w:hint="eastAsia"/>
              </w:rPr>
              <w:t>情學習專區」，於</w:t>
            </w:r>
            <w:proofErr w:type="gramStart"/>
            <w:r w:rsidRPr="00F27DC5">
              <w:rPr>
                <w:rFonts w:ascii="標楷體" w:eastAsia="標楷體" w:hAnsi="標楷體" w:hint="eastAsia"/>
              </w:rPr>
              <w:t>疫</w:t>
            </w:r>
            <w:proofErr w:type="gramEnd"/>
            <w:r w:rsidRPr="00F27DC5">
              <w:rPr>
                <w:rFonts w:ascii="標楷體" w:eastAsia="標楷體" w:hAnsi="標楷體" w:hint="eastAsia"/>
              </w:rPr>
              <w:t>情期間免費提供所有國中小學生無授權爭議之</w:t>
            </w:r>
            <w:proofErr w:type="gramStart"/>
            <w:r w:rsidRPr="00F27DC5">
              <w:rPr>
                <w:rFonts w:ascii="標楷體" w:eastAsia="標楷體" w:hAnsi="標楷體" w:hint="eastAsia"/>
              </w:rPr>
              <w:t>各式線上學習</w:t>
            </w:r>
            <w:proofErr w:type="gramEnd"/>
            <w:r w:rsidRPr="00F27DC5">
              <w:rPr>
                <w:rFonts w:ascii="標楷體" w:eastAsia="標楷體" w:hAnsi="標楷體" w:hint="eastAsia"/>
              </w:rPr>
              <w:t>資源，所有</w:t>
            </w:r>
            <w:proofErr w:type="gramStart"/>
            <w:r w:rsidRPr="00F27DC5">
              <w:rPr>
                <w:rFonts w:ascii="標楷體" w:eastAsia="標楷體" w:hAnsi="標楷體" w:hint="eastAsia"/>
              </w:rPr>
              <w:t>有</w:t>
            </w:r>
            <w:proofErr w:type="gramEnd"/>
            <w:r w:rsidRPr="00F27DC5">
              <w:rPr>
                <w:rFonts w:ascii="標楷體" w:eastAsia="標楷體" w:hAnsi="標楷體" w:hint="eastAsia"/>
              </w:rPr>
              <w:t>需要之國中小學生可進入「</w:t>
            </w:r>
            <w:proofErr w:type="gramStart"/>
            <w:r w:rsidRPr="00F27DC5">
              <w:rPr>
                <w:rFonts w:ascii="標楷體" w:eastAsia="標楷體" w:hAnsi="標楷體" w:hint="eastAsia"/>
              </w:rPr>
              <w:t>疫</w:t>
            </w:r>
            <w:proofErr w:type="gramEnd"/>
            <w:r w:rsidRPr="00F27DC5">
              <w:rPr>
                <w:rFonts w:ascii="標楷體" w:eastAsia="標楷體" w:hAnsi="標楷體" w:hint="eastAsia"/>
              </w:rPr>
              <w:t>情學習專區」學習。</w:t>
            </w:r>
          </w:p>
        </w:tc>
        <w:tc>
          <w:tcPr>
            <w:tcW w:w="2008" w:type="dxa"/>
            <w:vMerge/>
          </w:tcPr>
          <w:p w:rsidR="008B7D6D" w:rsidRPr="00661FAC" w:rsidRDefault="008B7D6D" w:rsidP="00DF60D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B7D6D" w:rsidRPr="00D86D48" w:rsidTr="00F27DC5">
        <w:trPr>
          <w:jc w:val="center"/>
        </w:trPr>
        <w:tc>
          <w:tcPr>
            <w:tcW w:w="3936" w:type="dxa"/>
          </w:tcPr>
          <w:p w:rsidR="008B7D6D" w:rsidRPr="00F27DC5" w:rsidRDefault="008B7D6D" w:rsidP="005C3C1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F27DC5">
              <w:rPr>
                <w:rFonts w:ascii="標楷體" w:eastAsia="標楷體" w:hAnsi="標楷體" w:hint="eastAsia"/>
                <w:sz w:val="28"/>
              </w:rPr>
              <w:t>康軒</w:t>
            </w:r>
            <w:proofErr w:type="gramStart"/>
            <w:r w:rsidRPr="00F27DC5">
              <w:rPr>
                <w:rFonts w:ascii="標楷體" w:eastAsia="標楷體" w:hAnsi="標楷體" w:hint="eastAsia"/>
                <w:sz w:val="28"/>
              </w:rPr>
              <w:t>疫</w:t>
            </w:r>
            <w:proofErr w:type="gramEnd"/>
            <w:r w:rsidRPr="00F27DC5">
              <w:rPr>
                <w:rFonts w:ascii="標楷體" w:eastAsia="標楷體" w:hAnsi="標楷體" w:hint="eastAsia"/>
                <w:sz w:val="28"/>
              </w:rPr>
              <w:t>情學習專區</w:t>
            </w:r>
          </w:p>
          <w:p w:rsidR="008B7D6D" w:rsidRPr="00DF60DC" w:rsidRDefault="008B7D6D" w:rsidP="005C3C1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F27DC5">
              <w:rPr>
                <w:rStyle w:val="a4"/>
              </w:rPr>
              <w:t>https://is.gd/VBQMil</w:t>
            </w:r>
          </w:p>
        </w:tc>
        <w:tc>
          <w:tcPr>
            <w:tcW w:w="4906" w:type="dxa"/>
            <w:gridSpan w:val="2"/>
            <w:vMerge/>
          </w:tcPr>
          <w:p w:rsidR="008B7D6D" w:rsidRPr="00DF60DC" w:rsidRDefault="008B7D6D" w:rsidP="00F27DC5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008" w:type="dxa"/>
            <w:vMerge/>
          </w:tcPr>
          <w:p w:rsidR="008B7D6D" w:rsidRPr="00661FAC" w:rsidRDefault="008B7D6D" w:rsidP="00DF60D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B7D6D" w:rsidRPr="00D86D48" w:rsidTr="00F27DC5">
        <w:trPr>
          <w:jc w:val="center"/>
        </w:trPr>
        <w:tc>
          <w:tcPr>
            <w:tcW w:w="3936" w:type="dxa"/>
          </w:tcPr>
          <w:p w:rsidR="008B7D6D" w:rsidRDefault="008B7D6D" w:rsidP="005C3C1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F27DC5">
              <w:rPr>
                <w:rFonts w:ascii="標楷體" w:eastAsia="標楷體" w:hAnsi="標楷體" w:hint="eastAsia"/>
                <w:sz w:val="28"/>
              </w:rPr>
              <w:t>翰林</w:t>
            </w:r>
            <w:proofErr w:type="gramStart"/>
            <w:r w:rsidRPr="00F27DC5">
              <w:rPr>
                <w:rFonts w:ascii="標楷體" w:eastAsia="標楷體" w:hAnsi="標楷體" w:hint="eastAsia"/>
                <w:sz w:val="28"/>
              </w:rPr>
              <w:t>疫</w:t>
            </w:r>
            <w:proofErr w:type="gramEnd"/>
            <w:r w:rsidRPr="00F27DC5">
              <w:rPr>
                <w:rFonts w:ascii="標楷體" w:eastAsia="標楷體" w:hAnsi="標楷體" w:hint="eastAsia"/>
                <w:sz w:val="28"/>
              </w:rPr>
              <w:t>情學習專區</w:t>
            </w:r>
          </w:p>
          <w:p w:rsidR="008B7D6D" w:rsidRPr="00DF60DC" w:rsidRDefault="008B7D6D" w:rsidP="005C3C1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hyperlink r:id="rId16" w:history="1">
              <w:r>
                <w:rPr>
                  <w:rStyle w:val="a4"/>
                </w:rPr>
                <w:t>https://www.hle.com.tw/</w:t>
              </w:r>
            </w:hyperlink>
          </w:p>
        </w:tc>
        <w:tc>
          <w:tcPr>
            <w:tcW w:w="4906" w:type="dxa"/>
            <w:gridSpan w:val="2"/>
            <w:vMerge/>
          </w:tcPr>
          <w:p w:rsidR="008B7D6D" w:rsidRPr="00DF60DC" w:rsidRDefault="008B7D6D" w:rsidP="00F27DC5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008" w:type="dxa"/>
            <w:vMerge/>
          </w:tcPr>
          <w:p w:rsidR="008B7D6D" w:rsidRPr="00661FAC" w:rsidRDefault="008B7D6D" w:rsidP="00DF60DC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B7D6D" w:rsidRPr="00D86D48" w:rsidTr="00F27DC5">
        <w:trPr>
          <w:jc w:val="center"/>
        </w:trPr>
        <w:tc>
          <w:tcPr>
            <w:tcW w:w="3936" w:type="dxa"/>
          </w:tcPr>
          <w:p w:rsidR="008B7D6D" w:rsidRDefault="008B7D6D" w:rsidP="00802770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DF60DC">
              <w:rPr>
                <w:rFonts w:ascii="標楷體" w:eastAsia="標楷體" w:hAnsi="標楷體" w:hint="eastAsia"/>
                <w:sz w:val="28"/>
              </w:rPr>
              <w:t>「</w:t>
            </w:r>
            <w:proofErr w:type="gramStart"/>
            <w:r w:rsidRPr="00DF60DC">
              <w:rPr>
                <w:rFonts w:ascii="標楷體" w:eastAsia="標楷體" w:hAnsi="標楷體" w:hint="eastAsia"/>
                <w:sz w:val="28"/>
              </w:rPr>
              <w:t>讀步彰化․</w:t>
            </w:r>
            <w:proofErr w:type="gramEnd"/>
            <w:r w:rsidRPr="00DF60DC">
              <w:rPr>
                <w:rFonts w:ascii="標楷體" w:eastAsia="標楷體" w:hAnsi="標楷體" w:hint="eastAsia"/>
                <w:sz w:val="28"/>
              </w:rPr>
              <w:t>飛閱雲端」</w:t>
            </w:r>
          </w:p>
          <w:p w:rsidR="008B7D6D" w:rsidRPr="000240F8" w:rsidRDefault="008B7D6D" w:rsidP="00802770">
            <w:pPr>
              <w:spacing w:line="400" w:lineRule="exact"/>
              <w:rPr>
                <w:rFonts w:ascii="標楷體" w:eastAsia="標楷體" w:hAnsi="標楷體"/>
              </w:rPr>
            </w:pPr>
            <w:r w:rsidRPr="00DF60DC">
              <w:rPr>
                <w:rFonts w:ascii="標楷體" w:eastAsia="標楷體" w:hAnsi="標楷體" w:hint="eastAsia"/>
                <w:sz w:val="28"/>
              </w:rPr>
              <w:t>彰化縣</w:t>
            </w:r>
            <w:proofErr w:type="gramStart"/>
            <w:r w:rsidRPr="00DF60DC">
              <w:rPr>
                <w:rFonts w:ascii="標楷體" w:eastAsia="標楷體" w:hAnsi="標楷體" w:hint="eastAsia"/>
                <w:sz w:val="28"/>
              </w:rPr>
              <w:t>閱讀線上認證</w:t>
            </w:r>
            <w:proofErr w:type="gramEnd"/>
            <w:r w:rsidRPr="00DF60DC">
              <w:rPr>
                <w:rFonts w:ascii="標楷體" w:eastAsia="標楷體" w:hAnsi="標楷體" w:hint="eastAsia"/>
                <w:sz w:val="28"/>
              </w:rPr>
              <w:t>系統</w:t>
            </w:r>
            <w:r>
              <w:fldChar w:fldCharType="begin"/>
            </w:r>
            <w:r>
              <w:instrText xml:space="preserve"> HYPERLINK "http://read.chc.edu.tw/home.php" </w:instrText>
            </w:r>
            <w:r>
              <w:fldChar w:fldCharType="separate"/>
            </w:r>
            <w:r w:rsidRPr="00915BDB">
              <w:rPr>
                <w:rStyle w:val="a4"/>
                <w:rFonts w:ascii="標楷體" w:eastAsia="標楷體" w:hAnsi="標楷體"/>
              </w:rPr>
              <w:t>http://read.chc.edu.tw/home.php</w:t>
            </w:r>
            <w:r>
              <w:rPr>
                <w:rStyle w:val="a4"/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906" w:type="dxa"/>
            <w:gridSpan w:val="2"/>
          </w:tcPr>
          <w:p w:rsidR="008B7D6D" w:rsidRPr="00DF60DC" w:rsidRDefault="008B7D6D" w:rsidP="00802770">
            <w:pPr>
              <w:spacing w:line="400" w:lineRule="exact"/>
              <w:rPr>
                <w:rFonts w:ascii="標楷體" w:eastAsia="標楷體" w:hAnsi="標楷體"/>
              </w:rPr>
            </w:pPr>
            <w:r w:rsidRPr="00DF60DC">
              <w:rPr>
                <w:rFonts w:ascii="標楷體" w:eastAsia="標楷體" w:hAnsi="標楷體" w:hint="eastAsia"/>
              </w:rPr>
              <w:t>藉由推廣閱讀的習慣，可幫助下一代建立終身學習的基礎。學生可進入「認證專區」</w:t>
            </w:r>
            <w:proofErr w:type="gramStart"/>
            <w:r w:rsidRPr="00DF60DC">
              <w:rPr>
                <w:rFonts w:ascii="標楷體" w:eastAsia="標楷體" w:hAnsi="標楷體" w:hint="eastAsia"/>
              </w:rPr>
              <w:t>進行線上認證</w:t>
            </w:r>
            <w:proofErr w:type="gramEnd"/>
            <w:r w:rsidRPr="00DF60DC">
              <w:rPr>
                <w:rFonts w:ascii="標楷體" w:eastAsia="標楷體" w:hAnsi="標楷體" w:hint="eastAsia"/>
              </w:rPr>
              <w:t>，通過認證後可以在會員專區發表心得。</w:t>
            </w:r>
          </w:p>
        </w:tc>
        <w:tc>
          <w:tcPr>
            <w:tcW w:w="2008" w:type="dxa"/>
          </w:tcPr>
          <w:p w:rsidR="008B7D6D" w:rsidRPr="00197BA2" w:rsidRDefault="008B7D6D" w:rsidP="00802770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 w:rsidRPr="00197BA2">
              <w:rPr>
                <w:rFonts w:ascii="標楷體" w:eastAsia="標楷體" w:hAnsi="標楷體" w:hint="eastAsia"/>
                <w:sz w:val="28"/>
              </w:rPr>
              <w:t>帳號：</w:t>
            </w:r>
          </w:p>
          <w:p w:rsidR="008B7D6D" w:rsidRPr="00C96E57" w:rsidRDefault="008B7D6D" w:rsidP="00802770">
            <w:pPr>
              <w:spacing w:line="340" w:lineRule="exact"/>
              <w:rPr>
                <w:rFonts w:ascii="標楷體" w:eastAsia="標楷體" w:hAnsi="標楷體"/>
                <w:b/>
                <w:sz w:val="28"/>
              </w:rPr>
            </w:pPr>
            <w:r w:rsidRPr="00C96E57">
              <w:rPr>
                <w:rFonts w:ascii="標楷體" w:eastAsia="標楷體" w:hAnsi="標楷體" w:hint="eastAsia"/>
                <w:b/>
                <w:sz w:val="28"/>
              </w:rPr>
              <w:t xml:space="preserve">身分證字號  </w:t>
            </w:r>
          </w:p>
          <w:p w:rsidR="008B7D6D" w:rsidRPr="00661FAC" w:rsidRDefault="008B7D6D" w:rsidP="00802770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97BA2">
              <w:rPr>
                <w:rFonts w:ascii="標楷體" w:eastAsia="標楷體" w:hAnsi="標楷體" w:hint="eastAsia"/>
                <w:sz w:val="28"/>
              </w:rPr>
              <w:t>預設密碼：</w:t>
            </w:r>
            <w:r w:rsidRPr="00C96E57">
              <w:rPr>
                <w:rFonts w:ascii="標楷體" w:eastAsia="標楷體" w:hAnsi="標楷體" w:hint="eastAsia"/>
                <w:b/>
                <w:sz w:val="28"/>
              </w:rPr>
              <w:t>123456</w:t>
            </w:r>
            <w:bookmarkStart w:id="0" w:name="_GoBack"/>
            <w:bookmarkEnd w:id="0"/>
          </w:p>
        </w:tc>
      </w:tr>
      <w:tr w:rsidR="008B7D6D" w:rsidTr="006237F7">
        <w:tblPrEx>
          <w:jc w:val="left"/>
        </w:tblPrEx>
        <w:tc>
          <w:tcPr>
            <w:tcW w:w="5496" w:type="dxa"/>
            <w:gridSpan w:val="2"/>
          </w:tcPr>
          <w:p w:rsidR="008B7D6D" w:rsidRPr="00197BA2" w:rsidRDefault="008B7D6D" w:rsidP="009525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7BA2">
              <w:rPr>
                <w:rFonts w:ascii="標楷體" w:eastAsia="標楷體" w:hAnsi="標楷體" w:hint="eastAsia"/>
                <w:sz w:val="28"/>
              </w:rPr>
              <w:lastRenderedPageBreak/>
              <w:t>網    站</w:t>
            </w:r>
          </w:p>
        </w:tc>
        <w:tc>
          <w:tcPr>
            <w:tcW w:w="5354" w:type="dxa"/>
            <w:gridSpan w:val="2"/>
          </w:tcPr>
          <w:p w:rsidR="008B7D6D" w:rsidRPr="00197BA2" w:rsidRDefault="008B7D6D" w:rsidP="009525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7BA2">
              <w:rPr>
                <w:rFonts w:ascii="標楷體" w:eastAsia="標楷體" w:hAnsi="標楷體" w:hint="eastAsia"/>
                <w:sz w:val="28"/>
              </w:rPr>
              <w:t>內    容</w:t>
            </w:r>
          </w:p>
        </w:tc>
      </w:tr>
      <w:tr w:rsidR="008B7D6D" w:rsidTr="006237F7">
        <w:tblPrEx>
          <w:jc w:val="left"/>
        </w:tblPrEx>
        <w:tc>
          <w:tcPr>
            <w:tcW w:w="5496" w:type="dxa"/>
            <w:gridSpan w:val="2"/>
          </w:tcPr>
          <w:p w:rsidR="008B7D6D" w:rsidRPr="00E163AD" w:rsidRDefault="008B7D6D" w:rsidP="00E163A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E163AD">
              <w:rPr>
                <w:rFonts w:ascii="標楷體" w:eastAsia="標楷體" w:hAnsi="標楷體" w:hint="eastAsia"/>
                <w:sz w:val="28"/>
              </w:rPr>
              <w:t>環境教育終身學習網</w:t>
            </w:r>
          </w:p>
          <w:p w:rsidR="008B7D6D" w:rsidRDefault="008B7D6D" w:rsidP="00DE4830">
            <w:pPr>
              <w:rPr>
                <w:rFonts w:ascii="標楷體" w:eastAsia="標楷體" w:hAnsi="標楷體"/>
              </w:rPr>
            </w:pPr>
            <w:hyperlink r:id="rId17" w:history="1">
              <w:r w:rsidRPr="00B04BD5">
                <w:rPr>
                  <w:rStyle w:val="a4"/>
                  <w:rFonts w:ascii="標楷體" w:eastAsia="標楷體" w:hAnsi="標楷體"/>
                </w:rPr>
                <w:t>https://elearn.epa.gov.tw/default.aspx</w:t>
              </w:r>
            </w:hyperlink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5354" w:type="dxa"/>
            <w:gridSpan w:val="2"/>
          </w:tcPr>
          <w:p w:rsidR="008B7D6D" w:rsidRDefault="008B7D6D" w:rsidP="00DE4830">
            <w:pPr>
              <w:rPr>
                <w:rFonts w:ascii="標楷體" w:eastAsia="標楷體" w:hAnsi="標楷體"/>
              </w:rPr>
            </w:pPr>
            <w:r w:rsidRPr="00BB5E58">
              <w:rPr>
                <w:rFonts w:ascii="標楷體" w:eastAsia="標楷體" w:hAnsi="標楷體" w:hint="eastAsia"/>
              </w:rPr>
              <w:t>環保署所設環境教育學習網站，</w:t>
            </w:r>
            <w:proofErr w:type="gramStart"/>
            <w:r w:rsidRPr="00BB5E58">
              <w:rPr>
                <w:rFonts w:ascii="標楷體" w:eastAsia="標楷體" w:hAnsi="標楷體" w:hint="eastAsia"/>
              </w:rPr>
              <w:t>多元環教學習</w:t>
            </w:r>
            <w:proofErr w:type="gramEnd"/>
            <w:r w:rsidRPr="00BB5E58">
              <w:rPr>
                <w:rFonts w:ascii="標楷體" w:eastAsia="標楷體" w:hAnsi="標楷體" w:hint="eastAsia"/>
              </w:rPr>
              <w:t>資訊。同學可從學習資訊→影片專區(不分年級)進行多媒體</w:t>
            </w:r>
            <w:proofErr w:type="gramStart"/>
            <w:r w:rsidRPr="00BB5E58">
              <w:rPr>
                <w:rFonts w:ascii="標楷體" w:eastAsia="標楷體" w:hAnsi="標楷體" w:hint="eastAsia"/>
              </w:rPr>
              <w:t>環教影</w:t>
            </w:r>
            <w:proofErr w:type="gramEnd"/>
            <w:r w:rsidRPr="00BB5E58">
              <w:rPr>
                <w:rFonts w:ascii="標楷體" w:eastAsia="標楷體" w:hAnsi="標楷體" w:hint="eastAsia"/>
              </w:rPr>
              <w:t>音學習。</w:t>
            </w:r>
          </w:p>
        </w:tc>
      </w:tr>
      <w:tr w:rsidR="008B7D6D" w:rsidTr="006237F7">
        <w:tblPrEx>
          <w:jc w:val="left"/>
        </w:tblPrEx>
        <w:tc>
          <w:tcPr>
            <w:tcW w:w="5496" w:type="dxa"/>
            <w:gridSpan w:val="2"/>
          </w:tcPr>
          <w:p w:rsidR="008B7D6D" w:rsidRPr="00476B33" w:rsidRDefault="008B7D6D" w:rsidP="00476B3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476B33">
              <w:rPr>
                <w:rFonts w:ascii="標楷體" w:eastAsia="標楷體" w:hAnsi="標楷體" w:hint="eastAsia"/>
                <w:sz w:val="28"/>
              </w:rPr>
              <w:t>大愛電視台唐朝小栗子(品格學習網)</w:t>
            </w:r>
          </w:p>
          <w:p w:rsidR="008B7D6D" w:rsidRDefault="008B7D6D" w:rsidP="00DE4830">
            <w:pPr>
              <w:rPr>
                <w:rFonts w:ascii="標楷體" w:eastAsia="標楷體" w:hAnsi="標楷體"/>
              </w:rPr>
            </w:pPr>
            <w:hyperlink r:id="rId18" w:history="1">
              <w:r w:rsidRPr="00B04BD5">
                <w:rPr>
                  <w:rStyle w:val="a4"/>
                  <w:rFonts w:ascii="標楷體" w:eastAsia="標楷體" w:hAnsi="標楷體"/>
                </w:rPr>
                <w:t>https://www.daai.tv/program/P0397</w:t>
              </w:r>
            </w:hyperlink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5354" w:type="dxa"/>
            <w:gridSpan w:val="2"/>
          </w:tcPr>
          <w:p w:rsidR="008B7D6D" w:rsidRDefault="008B7D6D" w:rsidP="00DE4830">
            <w:pPr>
              <w:rPr>
                <w:rFonts w:ascii="標楷體" w:eastAsia="標楷體" w:hAnsi="標楷體"/>
              </w:rPr>
            </w:pPr>
            <w:r w:rsidRPr="00BB5E58">
              <w:rPr>
                <w:rFonts w:ascii="標楷體" w:eastAsia="標楷體" w:hAnsi="標楷體" w:hint="eastAsia"/>
              </w:rPr>
              <w:t>以借</w:t>
            </w:r>
            <w:proofErr w:type="gramStart"/>
            <w:r w:rsidRPr="00BB5E58">
              <w:rPr>
                <w:rFonts w:ascii="標楷體" w:eastAsia="標楷體" w:hAnsi="標楷體" w:hint="eastAsia"/>
              </w:rPr>
              <w:t>古喻今的</w:t>
            </w:r>
            <w:proofErr w:type="gramEnd"/>
            <w:r w:rsidRPr="00BB5E58">
              <w:rPr>
                <w:rFonts w:ascii="標楷體" w:eastAsia="標楷體" w:hAnsi="標楷體" w:hint="eastAsia"/>
              </w:rPr>
              <w:t>方式，呈現現代小朋友所需的生活禮儀。將生活中的小故事，以有趣易懂的故事來呈現，是</w:t>
            </w:r>
            <w:proofErr w:type="gramStart"/>
            <w:r w:rsidRPr="00BB5E58">
              <w:rPr>
                <w:rFonts w:ascii="標楷體" w:eastAsia="標楷體" w:hAnsi="標楷體" w:hint="eastAsia"/>
              </w:rPr>
              <w:t>很</w:t>
            </w:r>
            <w:proofErr w:type="gramEnd"/>
            <w:r w:rsidRPr="00BB5E58">
              <w:rPr>
                <w:rFonts w:ascii="標楷體" w:eastAsia="標楷體" w:hAnsi="標楷體" w:hint="eastAsia"/>
              </w:rPr>
              <w:t>棒的品格教育學習資源。</w:t>
            </w:r>
          </w:p>
        </w:tc>
      </w:tr>
      <w:tr w:rsidR="008B7D6D" w:rsidTr="006237F7">
        <w:tblPrEx>
          <w:jc w:val="left"/>
        </w:tblPrEx>
        <w:tc>
          <w:tcPr>
            <w:tcW w:w="5496" w:type="dxa"/>
            <w:gridSpan w:val="2"/>
          </w:tcPr>
          <w:p w:rsidR="008B7D6D" w:rsidRDefault="008B7D6D" w:rsidP="00476B3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proofErr w:type="gramStart"/>
            <w:r w:rsidRPr="00BB5E58">
              <w:rPr>
                <w:rFonts w:ascii="標楷體" w:eastAsia="標楷體" w:hAnsi="標楷體" w:hint="eastAsia"/>
                <w:sz w:val="28"/>
              </w:rPr>
              <w:t>衛福部健康署</w:t>
            </w:r>
            <w:proofErr w:type="gramEnd"/>
            <w:r w:rsidRPr="00BB5E58">
              <w:rPr>
                <w:rFonts w:ascii="標楷體" w:eastAsia="標楷體" w:hAnsi="標楷體" w:hint="eastAsia"/>
                <w:sz w:val="28"/>
              </w:rPr>
              <w:t>健康九九網站</w:t>
            </w:r>
          </w:p>
          <w:p w:rsidR="008B7D6D" w:rsidRPr="00476B33" w:rsidRDefault="008B7D6D" w:rsidP="00476B3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hyperlink r:id="rId19" w:history="1">
              <w:r w:rsidRPr="00BB5E58">
                <w:rPr>
                  <w:rStyle w:val="a4"/>
                  <w:rFonts w:ascii="標楷體" w:eastAsia="標楷體" w:hAnsi="標楷體"/>
                </w:rPr>
                <w:t>https://health99.hpa.gov.tw/default.aspx</w:t>
              </w:r>
            </w:hyperlink>
            <w:r w:rsidRPr="00BB5E58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5354" w:type="dxa"/>
            <w:gridSpan w:val="2"/>
          </w:tcPr>
          <w:p w:rsidR="008B7D6D" w:rsidRDefault="008B7D6D" w:rsidP="00DE4830">
            <w:pPr>
              <w:rPr>
                <w:rFonts w:ascii="標楷體" w:eastAsia="標楷體" w:hAnsi="標楷體"/>
              </w:rPr>
            </w:pPr>
            <w:r w:rsidRPr="00BB5E58">
              <w:rPr>
                <w:rFonts w:ascii="標楷體" w:eastAsia="標楷體" w:hAnsi="標楷體" w:hint="eastAsia"/>
              </w:rPr>
              <w:t>包括豐富多元教材影音。建議可從健康專欄→嚴重特殊傳染性肺炎宣導專區(不分年級)了解武漢肺炎相關資訊。</w:t>
            </w:r>
          </w:p>
        </w:tc>
      </w:tr>
      <w:tr w:rsidR="008B7D6D" w:rsidTr="006237F7">
        <w:tblPrEx>
          <w:jc w:val="left"/>
        </w:tblPrEx>
        <w:trPr>
          <w:trHeight w:val="642"/>
        </w:trPr>
        <w:tc>
          <w:tcPr>
            <w:tcW w:w="5496" w:type="dxa"/>
            <w:gridSpan w:val="2"/>
          </w:tcPr>
          <w:p w:rsidR="008B7D6D" w:rsidRPr="00476B33" w:rsidRDefault="008B7D6D" w:rsidP="00476B3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476B33">
              <w:rPr>
                <w:rFonts w:ascii="標楷體" w:eastAsia="標楷體" w:hAnsi="標楷體" w:hint="eastAsia"/>
                <w:sz w:val="28"/>
              </w:rPr>
              <w:t>教育部性別平等教育全球資訊網</w:t>
            </w:r>
          </w:p>
          <w:p w:rsidR="008B7D6D" w:rsidRDefault="008B7D6D" w:rsidP="00DE4830">
            <w:pPr>
              <w:rPr>
                <w:rFonts w:ascii="標楷體" w:eastAsia="標楷體" w:hAnsi="標楷體"/>
              </w:rPr>
            </w:pPr>
            <w:hyperlink r:id="rId20" w:history="1">
              <w:r w:rsidRPr="00B04BD5">
                <w:rPr>
                  <w:rStyle w:val="a4"/>
                  <w:rFonts w:ascii="標楷體" w:eastAsia="標楷體" w:hAnsi="標楷體"/>
                </w:rPr>
                <w:t>https://www.gender.edu.tw/web/index.php/home</w:t>
              </w:r>
            </w:hyperlink>
          </w:p>
        </w:tc>
        <w:tc>
          <w:tcPr>
            <w:tcW w:w="5354" w:type="dxa"/>
            <w:gridSpan w:val="2"/>
          </w:tcPr>
          <w:p w:rsidR="008B7D6D" w:rsidRDefault="008B7D6D" w:rsidP="00DE4830">
            <w:pPr>
              <w:rPr>
                <w:rFonts w:ascii="標楷體" w:eastAsia="標楷體" w:hAnsi="標楷體"/>
              </w:rPr>
            </w:pPr>
            <w:r w:rsidRPr="00476B33">
              <w:rPr>
                <w:rFonts w:ascii="標楷體" w:eastAsia="標楷體" w:hAnsi="標楷體" w:hint="eastAsia"/>
              </w:rPr>
              <w:t>課程教學教材與研究</w:t>
            </w:r>
            <w:r w:rsidRPr="00BB5E58">
              <w:rPr>
                <w:rFonts w:ascii="標楷體" w:eastAsia="標楷體" w:hAnsi="標楷體" w:hint="eastAsia"/>
              </w:rPr>
              <w:t>→</w:t>
            </w:r>
            <w:r w:rsidRPr="00476B33">
              <w:rPr>
                <w:rFonts w:ascii="標楷體" w:eastAsia="標楷體" w:hAnsi="標楷體" w:hint="eastAsia"/>
              </w:rPr>
              <w:t>教案影音資源</w:t>
            </w:r>
            <w:r>
              <w:rPr>
                <w:rFonts w:ascii="標楷體" w:eastAsia="標楷體" w:hAnsi="標楷體" w:hint="eastAsia"/>
              </w:rPr>
              <w:t>：</w:t>
            </w:r>
            <w:r w:rsidRPr="00476B33">
              <w:rPr>
                <w:rFonts w:ascii="標楷體" w:eastAsia="標楷體" w:hAnsi="標楷體" w:hint="eastAsia"/>
              </w:rPr>
              <w:t>主題有校園篇丶宣導短片丶家庭暴力防治篇丶性別萬花筒等</w:t>
            </w:r>
            <w:r>
              <w:rPr>
                <w:rFonts w:ascii="標楷體" w:eastAsia="標楷體" w:hAnsi="標楷體" w:hint="eastAsia"/>
              </w:rPr>
              <w:t>性平課程教育影片。</w:t>
            </w:r>
          </w:p>
        </w:tc>
      </w:tr>
    </w:tbl>
    <w:p w:rsidR="00E163AD" w:rsidRDefault="00E163AD" w:rsidP="00DE4830">
      <w:pPr>
        <w:rPr>
          <w:rFonts w:ascii="標楷體" w:eastAsia="標楷體" w:hAnsi="標楷體"/>
        </w:rPr>
      </w:pPr>
    </w:p>
    <w:p w:rsidR="00F97A2B" w:rsidRPr="00DF60DC" w:rsidRDefault="00F97A2B" w:rsidP="00F97A2B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我</w:t>
      </w:r>
      <w:proofErr w:type="gramStart"/>
      <w:r>
        <w:rPr>
          <w:rFonts w:ascii="標楷體" w:eastAsia="標楷體" w:hAnsi="標楷體" w:hint="eastAsia"/>
          <w:b/>
          <w:sz w:val="36"/>
        </w:rPr>
        <w:t>的</w:t>
      </w:r>
      <w:r w:rsidRPr="00DF60DC">
        <w:rPr>
          <w:rFonts w:ascii="標楷體" w:eastAsia="標楷體" w:hAnsi="標楷體" w:hint="eastAsia"/>
          <w:b/>
          <w:sz w:val="36"/>
        </w:rPr>
        <w:t>線上學習</w:t>
      </w:r>
      <w:proofErr w:type="gramEnd"/>
      <w:r>
        <w:rPr>
          <w:rFonts w:ascii="標楷體" w:eastAsia="標楷體" w:hAnsi="標楷體" w:hint="eastAsia"/>
          <w:b/>
          <w:sz w:val="36"/>
        </w:rPr>
        <w:t>紀錄</w:t>
      </w:r>
    </w:p>
    <w:tbl>
      <w:tblPr>
        <w:tblStyle w:val="a3"/>
        <w:tblW w:w="10765" w:type="dxa"/>
        <w:tblInd w:w="-102" w:type="dxa"/>
        <w:tblLook w:val="04A0" w:firstRow="1" w:lastRow="0" w:firstColumn="1" w:lastColumn="0" w:noHBand="0" w:noVBand="1"/>
      </w:tblPr>
      <w:tblGrid>
        <w:gridCol w:w="777"/>
        <w:gridCol w:w="1701"/>
        <w:gridCol w:w="3828"/>
        <w:gridCol w:w="2527"/>
        <w:gridCol w:w="1932"/>
      </w:tblGrid>
      <w:tr w:rsidR="00F97A2B" w:rsidRPr="00F97A2B" w:rsidTr="00346118">
        <w:tc>
          <w:tcPr>
            <w:tcW w:w="777" w:type="dxa"/>
          </w:tcPr>
          <w:p w:rsidR="00F97A2B" w:rsidRPr="00F97A2B" w:rsidRDefault="00F97A2B" w:rsidP="00F97A2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701" w:type="dxa"/>
          </w:tcPr>
          <w:p w:rsidR="00F97A2B" w:rsidRPr="00F97A2B" w:rsidRDefault="00F97A2B" w:rsidP="00F97A2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  期</w:t>
            </w:r>
          </w:p>
        </w:tc>
        <w:tc>
          <w:tcPr>
            <w:tcW w:w="3828" w:type="dxa"/>
          </w:tcPr>
          <w:p w:rsidR="00F97A2B" w:rsidRPr="00F97A2B" w:rsidRDefault="00A0568C" w:rsidP="00F97A2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線 上 學 習 平 </w:t>
            </w:r>
            <w:proofErr w:type="gramStart"/>
            <w:r w:rsidR="006A62B2">
              <w:rPr>
                <w:rFonts w:ascii="標楷體" w:eastAsia="標楷體" w:hAnsi="標楷體" w:hint="eastAsia"/>
                <w:sz w:val="28"/>
              </w:rPr>
              <w:t>臺</w:t>
            </w:r>
            <w:proofErr w:type="gramEnd"/>
          </w:p>
        </w:tc>
        <w:tc>
          <w:tcPr>
            <w:tcW w:w="2527" w:type="dxa"/>
          </w:tcPr>
          <w:p w:rsidR="00F97A2B" w:rsidRPr="00F97A2B" w:rsidRDefault="003B1A77" w:rsidP="00F97A2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填寫</w:t>
            </w:r>
            <w:r w:rsidR="00F97A2B">
              <w:rPr>
                <w:rFonts w:ascii="標楷體" w:eastAsia="標楷體" w:hAnsi="標楷體" w:hint="eastAsia"/>
                <w:sz w:val="28"/>
              </w:rPr>
              <w:t>學習內容</w:t>
            </w:r>
          </w:p>
        </w:tc>
        <w:tc>
          <w:tcPr>
            <w:tcW w:w="1932" w:type="dxa"/>
          </w:tcPr>
          <w:p w:rsidR="00F97A2B" w:rsidRPr="00F97A2B" w:rsidRDefault="00F97A2B" w:rsidP="00F97A2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家長簽章</w:t>
            </w:r>
          </w:p>
        </w:tc>
      </w:tr>
      <w:tr w:rsidR="00F97A2B" w:rsidRPr="00F97A2B" w:rsidTr="00F27DC5">
        <w:tc>
          <w:tcPr>
            <w:tcW w:w="777" w:type="dxa"/>
            <w:vAlign w:val="center"/>
          </w:tcPr>
          <w:p w:rsidR="00F97A2B" w:rsidRPr="00F97A2B" w:rsidRDefault="00F97A2B" w:rsidP="00F97A2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97A2B" w:rsidRPr="00F97A2B" w:rsidRDefault="00F97A2B" w:rsidP="00F27DC5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年 月 日</w:t>
            </w:r>
          </w:p>
        </w:tc>
        <w:tc>
          <w:tcPr>
            <w:tcW w:w="3828" w:type="dxa"/>
          </w:tcPr>
          <w:p w:rsidR="00346118" w:rsidRDefault="00346118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因材網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□均一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庫英網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PaGamO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酷課雲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</w:p>
          <w:p w:rsidR="00F27DC5" w:rsidRPr="00F27DC5" w:rsidRDefault="00346118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□E-game </w:t>
            </w:r>
            <w:r w:rsid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LearnMode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□字音字形網 □閱讀認證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="006B50B0"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="00F27DC5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南</w:t>
            </w:r>
            <w:proofErr w:type="gramStart"/>
            <w:r w:rsidR="00F27DC5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一</w:t>
            </w:r>
            <w:proofErr w:type="gramEnd"/>
            <w:r w:rsid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="00F27DC5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康軒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</w:t>
            </w:r>
            <w:r w:rsidR="00F27DC5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="00F27DC5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翰林       </w:t>
            </w:r>
            <w:r w:rsidR="00F27DC5"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="00F27DC5"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大愛</w:t>
            </w:r>
            <w:r w:rsidR="00F27DC5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="00F27DC5"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="00F27DC5"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環境教育</w:t>
            </w:r>
            <w:r w:rsidR="00F27DC5"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="00F27DC5"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健康九九</w:t>
            </w:r>
            <w:r w:rsidR="00F27DC5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</w:t>
            </w:r>
            <w:r w:rsidR="00F27DC5"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="00F27DC5"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性別平等</w:t>
            </w:r>
            <w:r w:rsidR="00F27DC5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</w:t>
            </w:r>
            <w:r w:rsidR="00F27DC5"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="00F27DC5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其他</w:t>
            </w:r>
          </w:p>
        </w:tc>
        <w:tc>
          <w:tcPr>
            <w:tcW w:w="2527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2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97A2B" w:rsidRPr="00F97A2B" w:rsidTr="00F27DC5">
        <w:tc>
          <w:tcPr>
            <w:tcW w:w="777" w:type="dxa"/>
            <w:vAlign w:val="center"/>
          </w:tcPr>
          <w:p w:rsidR="00F97A2B" w:rsidRPr="00F97A2B" w:rsidRDefault="00F97A2B" w:rsidP="00F97A2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F97A2B" w:rsidRPr="00F97A2B" w:rsidRDefault="00F97A2B" w:rsidP="00F27DC5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年 月 日</w:t>
            </w:r>
          </w:p>
        </w:tc>
        <w:tc>
          <w:tcPr>
            <w:tcW w:w="3828" w:type="dxa"/>
          </w:tcPr>
          <w:p w:rsidR="00F27DC5" w:rsidRDefault="00F27DC5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因材網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□均一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庫英網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PaGamO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酷課雲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</w:p>
          <w:p w:rsidR="00F97A2B" w:rsidRPr="00F97A2B" w:rsidRDefault="00F27DC5" w:rsidP="00F27DC5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□E-game 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LearnMode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□字音字形網 □閱讀認證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康軒  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翰林   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大愛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環境教育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健康九九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性別平等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其他</w:t>
            </w:r>
          </w:p>
        </w:tc>
        <w:tc>
          <w:tcPr>
            <w:tcW w:w="2527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2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97A2B" w:rsidRPr="00F97A2B" w:rsidTr="00F27DC5">
        <w:tc>
          <w:tcPr>
            <w:tcW w:w="777" w:type="dxa"/>
            <w:vAlign w:val="center"/>
          </w:tcPr>
          <w:p w:rsidR="00F97A2B" w:rsidRPr="00F97A2B" w:rsidRDefault="00F97A2B" w:rsidP="00F97A2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97A2B" w:rsidRPr="00F97A2B" w:rsidRDefault="00F97A2B" w:rsidP="00F27DC5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年 月 日</w:t>
            </w:r>
          </w:p>
        </w:tc>
        <w:tc>
          <w:tcPr>
            <w:tcW w:w="3828" w:type="dxa"/>
          </w:tcPr>
          <w:p w:rsidR="00F27DC5" w:rsidRDefault="00F27DC5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因材網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□均一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庫英網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PaGamO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酷課雲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</w:p>
          <w:p w:rsidR="00F97A2B" w:rsidRPr="00397F18" w:rsidRDefault="00F27DC5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□E-game 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LearnMode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□字音字形網 □閱讀認證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康軒  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翰林   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大愛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環境教育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健康九九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性別平等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其他</w:t>
            </w:r>
          </w:p>
        </w:tc>
        <w:tc>
          <w:tcPr>
            <w:tcW w:w="2527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2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97A2B" w:rsidRPr="00F97A2B" w:rsidTr="00F27DC5">
        <w:tc>
          <w:tcPr>
            <w:tcW w:w="777" w:type="dxa"/>
            <w:vAlign w:val="center"/>
          </w:tcPr>
          <w:p w:rsidR="00F97A2B" w:rsidRPr="00F97A2B" w:rsidRDefault="00F97A2B" w:rsidP="00F97A2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F97A2B" w:rsidRPr="00F97A2B" w:rsidRDefault="00F97A2B" w:rsidP="00F27DC5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年 月 日</w:t>
            </w:r>
          </w:p>
        </w:tc>
        <w:tc>
          <w:tcPr>
            <w:tcW w:w="3828" w:type="dxa"/>
          </w:tcPr>
          <w:p w:rsidR="00F27DC5" w:rsidRDefault="00F27DC5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因材網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□均一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庫英網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PaGamO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酷課雲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</w:p>
          <w:p w:rsidR="00F97A2B" w:rsidRPr="00397F18" w:rsidRDefault="00F27DC5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□E-game 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LearnMode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□字音字形網 □閱讀認證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康軒  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翰林   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大愛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環境教育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健康九九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性別平等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其他</w:t>
            </w:r>
          </w:p>
        </w:tc>
        <w:tc>
          <w:tcPr>
            <w:tcW w:w="2527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2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97A2B" w:rsidRPr="00F97A2B" w:rsidTr="00F27DC5">
        <w:tc>
          <w:tcPr>
            <w:tcW w:w="777" w:type="dxa"/>
            <w:vAlign w:val="center"/>
          </w:tcPr>
          <w:p w:rsidR="00F97A2B" w:rsidRPr="00F97A2B" w:rsidRDefault="00F97A2B" w:rsidP="00F97A2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F97A2B" w:rsidRPr="00F97A2B" w:rsidRDefault="00F97A2B" w:rsidP="00F27DC5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年 月 日</w:t>
            </w:r>
          </w:p>
        </w:tc>
        <w:tc>
          <w:tcPr>
            <w:tcW w:w="3828" w:type="dxa"/>
          </w:tcPr>
          <w:p w:rsidR="00F27DC5" w:rsidRDefault="00F27DC5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因材網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□均一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庫英網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PaGamO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酷課雲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</w:p>
          <w:p w:rsidR="00F97A2B" w:rsidRPr="00397F18" w:rsidRDefault="00F27DC5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□E-game 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LearnMode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□字音字形網 □閱讀認證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康軒  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翰林   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大愛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環境教育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健康九九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性別平等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其他</w:t>
            </w:r>
          </w:p>
        </w:tc>
        <w:tc>
          <w:tcPr>
            <w:tcW w:w="2527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2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97A2B" w:rsidRPr="00F97A2B" w:rsidTr="00F27DC5">
        <w:tc>
          <w:tcPr>
            <w:tcW w:w="777" w:type="dxa"/>
            <w:vAlign w:val="center"/>
          </w:tcPr>
          <w:p w:rsidR="00F97A2B" w:rsidRPr="00F97A2B" w:rsidRDefault="00F97A2B" w:rsidP="00F97A2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F97A2B" w:rsidRPr="00F97A2B" w:rsidRDefault="00F97A2B" w:rsidP="00F27DC5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年 月 日</w:t>
            </w:r>
          </w:p>
        </w:tc>
        <w:tc>
          <w:tcPr>
            <w:tcW w:w="3828" w:type="dxa"/>
          </w:tcPr>
          <w:p w:rsidR="00397F18" w:rsidRDefault="00397F18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因材網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□均一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庫英網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PaGamO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酷課雲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</w:p>
          <w:p w:rsidR="00F97A2B" w:rsidRPr="00397F18" w:rsidRDefault="00397F18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□E-game 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LearnMode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□字音字形網 □閱讀認證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大愛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環境教育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健康九九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性別平等</w:t>
            </w:r>
          </w:p>
        </w:tc>
        <w:tc>
          <w:tcPr>
            <w:tcW w:w="2527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2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97A2B" w:rsidRPr="00F97A2B" w:rsidTr="00F27DC5">
        <w:tc>
          <w:tcPr>
            <w:tcW w:w="777" w:type="dxa"/>
            <w:vAlign w:val="center"/>
          </w:tcPr>
          <w:p w:rsidR="00F97A2B" w:rsidRPr="00F97A2B" w:rsidRDefault="00F97A2B" w:rsidP="00F97A2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F97A2B" w:rsidRPr="00F97A2B" w:rsidRDefault="00F97A2B" w:rsidP="00F27DC5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年 月 日</w:t>
            </w:r>
          </w:p>
        </w:tc>
        <w:tc>
          <w:tcPr>
            <w:tcW w:w="3828" w:type="dxa"/>
          </w:tcPr>
          <w:p w:rsidR="00F27DC5" w:rsidRDefault="00F27DC5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因材網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□均一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庫英網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PaGamO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酷課雲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</w:p>
          <w:p w:rsidR="00F97A2B" w:rsidRPr="00397F18" w:rsidRDefault="00F27DC5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□E-game 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LearnMode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□字音字形網 □閱讀認證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康軒  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翰林   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大愛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環境教育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健康九九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性別平等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其他</w:t>
            </w:r>
          </w:p>
        </w:tc>
        <w:tc>
          <w:tcPr>
            <w:tcW w:w="2527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2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97A2B" w:rsidRPr="00F97A2B" w:rsidTr="00F27DC5">
        <w:tc>
          <w:tcPr>
            <w:tcW w:w="777" w:type="dxa"/>
            <w:vAlign w:val="center"/>
          </w:tcPr>
          <w:p w:rsidR="00F97A2B" w:rsidRDefault="00F97A2B" w:rsidP="00F97A2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F97A2B" w:rsidRPr="00F97A2B" w:rsidRDefault="00F97A2B" w:rsidP="00F27DC5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年 月 日</w:t>
            </w:r>
          </w:p>
        </w:tc>
        <w:tc>
          <w:tcPr>
            <w:tcW w:w="3828" w:type="dxa"/>
          </w:tcPr>
          <w:p w:rsidR="00F27DC5" w:rsidRDefault="00F27DC5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因材網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□均一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庫英網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PaGamO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酷課雲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</w:p>
          <w:p w:rsidR="00F97A2B" w:rsidRPr="00397F18" w:rsidRDefault="00F27DC5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□E-game 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LearnMode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□字音字形網 □閱讀認證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康軒  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翰林   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大愛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環境教育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健康九九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性別平等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其他</w:t>
            </w:r>
          </w:p>
        </w:tc>
        <w:tc>
          <w:tcPr>
            <w:tcW w:w="2527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2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97A2B" w:rsidRPr="00F97A2B" w:rsidTr="00F27DC5">
        <w:tc>
          <w:tcPr>
            <w:tcW w:w="777" w:type="dxa"/>
            <w:vAlign w:val="center"/>
          </w:tcPr>
          <w:p w:rsidR="00F97A2B" w:rsidRDefault="00F97A2B" w:rsidP="00F97A2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F97A2B" w:rsidRPr="00F97A2B" w:rsidRDefault="00F97A2B" w:rsidP="00F27DC5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年 月 日</w:t>
            </w:r>
          </w:p>
        </w:tc>
        <w:tc>
          <w:tcPr>
            <w:tcW w:w="3828" w:type="dxa"/>
          </w:tcPr>
          <w:p w:rsidR="00F27DC5" w:rsidRDefault="00F27DC5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因材網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□均一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庫英網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PaGamO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</w:t>
            </w:r>
            <w:proofErr w:type="gram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酷課雲</w:t>
            </w:r>
            <w:proofErr w:type="gram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</w:p>
          <w:p w:rsidR="00F97A2B" w:rsidRPr="00397F18" w:rsidRDefault="00F27DC5" w:rsidP="00F27DC5">
            <w:pPr>
              <w:spacing w:line="240" w:lineRule="exact"/>
              <w:rPr>
                <w:rFonts w:ascii="標楷體" w:eastAsia="標楷體" w:hAnsi="標楷體"/>
                <w:w w:val="80"/>
                <w:sz w:val="20"/>
                <w:szCs w:val="24"/>
              </w:rPr>
            </w:pP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□E-game 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proofErr w:type="spellStart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LearnMode</w:t>
            </w:r>
            <w:proofErr w:type="spellEnd"/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□字音字形網 □閱讀認證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康軒  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翰林   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大愛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BB5E5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環境教育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健康九九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 w:rsidRPr="006B50B0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性別平等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 xml:space="preserve">   </w:t>
            </w:r>
            <w:r w:rsidRPr="00346118"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w w:val="80"/>
                <w:sz w:val="20"/>
                <w:szCs w:val="24"/>
              </w:rPr>
              <w:t>其他</w:t>
            </w:r>
          </w:p>
        </w:tc>
        <w:tc>
          <w:tcPr>
            <w:tcW w:w="2527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32" w:type="dxa"/>
          </w:tcPr>
          <w:p w:rsidR="00F97A2B" w:rsidRPr="00F97A2B" w:rsidRDefault="00F97A2B" w:rsidP="00DE4830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F97A2B" w:rsidRPr="006728A4" w:rsidRDefault="00F97A2B" w:rsidP="00F97A2B">
      <w:pPr>
        <w:spacing w:line="240" w:lineRule="exact"/>
        <w:rPr>
          <w:rFonts w:ascii="標楷體" w:eastAsia="標楷體" w:hAnsi="標楷體"/>
        </w:rPr>
      </w:pPr>
    </w:p>
    <w:sectPr w:rsidR="00F97A2B" w:rsidRPr="006728A4" w:rsidSect="00F27DC5">
      <w:pgSz w:w="11906" w:h="16838"/>
      <w:pgMar w:top="851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F4E" w:rsidRDefault="005D3F4E" w:rsidP="00782580">
      <w:r>
        <w:separator/>
      </w:r>
    </w:p>
  </w:endnote>
  <w:endnote w:type="continuationSeparator" w:id="0">
    <w:p w:rsidR="005D3F4E" w:rsidRDefault="005D3F4E" w:rsidP="0078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F4E" w:rsidRDefault="005D3F4E" w:rsidP="00782580">
      <w:r>
        <w:separator/>
      </w:r>
    </w:p>
  </w:footnote>
  <w:footnote w:type="continuationSeparator" w:id="0">
    <w:p w:rsidR="005D3F4E" w:rsidRDefault="005D3F4E" w:rsidP="00782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50556"/>
    <w:multiLevelType w:val="hybridMultilevel"/>
    <w:tmpl w:val="C28E722E"/>
    <w:lvl w:ilvl="0" w:tplc="5BCAC8CC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30"/>
    <w:rsid w:val="000240F8"/>
    <w:rsid w:val="00107AEF"/>
    <w:rsid w:val="00173A77"/>
    <w:rsid w:val="00197BA2"/>
    <w:rsid w:val="001B2A2F"/>
    <w:rsid w:val="002E68BE"/>
    <w:rsid w:val="00342045"/>
    <w:rsid w:val="00343DBE"/>
    <w:rsid w:val="00346118"/>
    <w:rsid w:val="00350286"/>
    <w:rsid w:val="003511DA"/>
    <w:rsid w:val="00361D1E"/>
    <w:rsid w:val="00397F18"/>
    <w:rsid w:val="003B1A77"/>
    <w:rsid w:val="003D1207"/>
    <w:rsid w:val="003E5E3E"/>
    <w:rsid w:val="00422175"/>
    <w:rsid w:val="0042676E"/>
    <w:rsid w:val="0044188F"/>
    <w:rsid w:val="00463C10"/>
    <w:rsid w:val="00476B33"/>
    <w:rsid w:val="004A5FD4"/>
    <w:rsid w:val="004C1C38"/>
    <w:rsid w:val="00537F90"/>
    <w:rsid w:val="00587350"/>
    <w:rsid w:val="005D3F4E"/>
    <w:rsid w:val="006237F7"/>
    <w:rsid w:val="00661FAC"/>
    <w:rsid w:val="006728A4"/>
    <w:rsid w:val="00686CAA"/>
    <w:rsid w:val="006A62B2"/>
    <w:rsid w:val="006B50B0"/>
    <w:rsid w:val="00704512"/>
    <w:rsid w:val="0071684C"/>
    <w:rsid w:val="00725275"/>
    <w:rsid w:val="0074157F"/>
    <w:rsid w:val="00763D68"/>
    <w:rsid w:val="0078242B"/>
    <w:rsid w:val="00782580"/>
    <w:rsid w:val="007D651C"/>
    <w:rsid w:val="0080745C"/>
    <w:rsid w:val="00821FEC"/>
    <w:rsid w:val="00832777"/>
    <w:rsid w:val="008A55E6"/>
    <w:rsid w:val="008A71A3"/>
    <w:rsid w:val="008B7D6D"/>
    <w:rsid w:val="009C6790"/>
    <w:rsid w:val="009C6D3E"/>
    <w:rsid w:val="00A0568C"/>
    <w:rsid w:val="00AB1687"/>
    <w:rsid w:val="00AB7333"/>
    <w:rsid w:val="00B0342A"/>
    <w:rsid w:val="00B46AD5"/>
    <w:rsid w:val="00B77AF1"/>
    <w:rsid w:val="00BB5E58"/>
    <w:rsid w:val="00C40C38"/>
    <w:rsid w:val="00C96E57"/>
    <w:rsid w:val="00D05FEC"/>
    <w:rsid w:val="00D70094"/>
    <w:rsid w:val="00D86D48"/>
    <w:rsid w:val="00DD4FAC"/>
    <w:rsid w:val="00DE4830"/>
    <w:rsid w:val="00DF5457"/>
    <w:rsid w:val="00DF60DC"/>
    <w:rsid w:val="00E163AD"/>
    <w:rsid w:val="00E56A98"/>
    <w:rsid w:val="00E70366"/>
    <w:rsid w:val="00F177E2"/>
    <w:rsid w:val="00F27DC5"/>
    <w:rsid w:val="00F36D7E"/>
    <w:rsid w:val="00F44FE4"/>
    <w:rsid w:val="00F6102C"/>
    <w:rsid w:val="00F65FB5"/>
    <w:rsid w:val="00F80092"/>
    <w:rsid w:val="00F97A2B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6D4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61FAC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BB5E58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82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258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2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25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6D4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61FAC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BB5E58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82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258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2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25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l.edu.tw/" TargetMode="External"/><Relationship Id="rId13" Type="http://schemas.openxmlformats.org/officeDocument/2006/relationships/hyperlink" Target="https://www.egame.kh.edu.tw/login" TargetMode="External"/><Relationship Id="rId18" Type="http://schemas.openxmlformats.org/officeDocument/2006/relationships/hyperlink" Target="https://www.daai.tv/program/P0397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ooc.tp.edu.tw/" TargetMode="External"/><Relationship Id="rId17" Type="http://schemas.openxmlformats.org/officeDocument/2006/relationships/hyperlink" Target="https://elearn.epa.gov.tw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le.com.tw/" TargetMode="External"/><Relationship Id="rId20" Type="http://schemas.openxmlformats.org/officeDocument/2006/relationships/hyperlink" Target="https://www.gender.edu.tw/web/index.php/hom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agamo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ualienword.edu.tw/" TargetMode="External"/><Relationship Id="rId10" Type="http://schemas.openxmlformats.org/officeDocument/2006/relationships/hyperlink" Target="https://www.coolenglish.edu.tw/" TargetMode="External"/><Relationship Id="rId19" Type="http://schemas.openxmlformats.org/officeDocument/2006/relationships/hyperlink" Target="https://health99.hpa.gov.tw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nyiacademy.org/" TargetMode="External"/><Relationship Id="rId14" Type="http://schemas.openxmlformats.org/officeDocument/2006/relationships/hyperlink" Target="https://www.learnmode.net/logi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002</cp:lastModifiedBy>
  <cp:revision>14</cp:revision>
  <cp:lastPrinted>2020-04-01T00:29:00Z</cp:lastPrinted>
  <dcterms:created xsi:type="dcterms:W3CDTF">2020-04-01T00:15:00Z</dcterms:created>
  <dcterms:modified xsi:type="dcterms:W3CDTF">2020-04-01T00:29:00Z</dcterms:modified>
</cp:coreProperties>
</file>