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F9" w:rsidRDefault="00EE28F9" w:rsidP="00EE28F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[11404256] </w:t>
      </w:r>
      <w:r>
        <w:rPr>
          <w:rFonts w:hint="eastAsia"/>
        </w:rPr>
        <w:t>檢送「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生活本土教師增能系列研習</w:t>
      </w:r>
      <w:bookmarkEnd w:id="0"/>
      <w:r>
        <w:rPr>
          <w:rFonts w:hint="eastAsia"/>
        </w:rPr>
        <w:t>」海報</w:t>
      </w:r>
      <w:r>
        <w:rPr>
          <w:rFonts w:hint="eastAsia"/>
        </w:rPr>
        <w:t>1</w:t>
      </w:r>
      <w:r>
        <w:rPr>
          <w:rFonts w:hint="eastAsia"/>
        </w:rPr>
        <w:t>份，請貴校鼓勵相關教師參與，詳如說明，請查照。</w:t>
      </w:r>
    </w:p>
    <w:p w:rsidR="00EE28F9" w:rsidRDefault="00EE28F9" w:rsidP="00EE28F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EE28F9" w:rsidRDefault="00EE28F9" w:rsidP="00EE28F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2025-05-04 11:40 / 201</w:t>
      </w:r>
    </w:p>
    <w:p w:rsidR="00EE28F9" w:rsidRDefault="00EE28F9" w:rsidP="00EE28F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E28F9" w:rsidRDefault="00EE28F9" w:rsidP="00EE28F9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1145501576</w:t>
      </w:r>
      <w:r>
        <w:rPr>
          <w:rFonts w:hint="eastAsia"/>
        </w:rPr>
        <w:t>號函辦理。</w:t>
      </w:r>
    </w:p>
    <w:p w:rsidR="00EE28F9" w:rsidRDefault="00EE28F9" w:rsidP="00EE28F9"/>
    <w:p w:rsidR="00EE28F9" w:rsidRDefault="00EE28F9" w:rsidP="00EE28F9">
      <w:pPr>
        <w:rPr>
          <w:rFonts w:hint="eastAsia"/>
        </w:rPr>
      </w:pPr>
      <w:r>
        <w:rPr>
          <w:rFonts w:hint="eastAsia"/>
        </w:rPr>
        <w:t>二、為充實教師本土教育課程設計及教學知能，並促進教師運用場館既有之臺灣本土教育相關資源，教育部國民及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南大學結合各教育及文化場館資源，</w:t>
      </w:r>
      <w:proofErr w:type="gramStart"/>
      <w:r>
        <w:rPr>
          <w:rFonts w:hint="eastAsia"/>
        </w:rPr>
        <w:t>辦理旨揭系列</w:t>
      </w:r>
      <w:proofErr w:type="gramEnd"/>
      <w:r>
        <w:rPr>
          <w:rFonts w:hint="eastAsia"/>
        </w:rPr>
        <w:t>研習活動，期引導教師習得生活與本土教育面向之關聯，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使教師於課程教學時，結合本土教育相關資源，培養學生具備多元文化與國際理解之核心素養，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續健全臺灣本土教育之多元面向。</w:t>
      </w:r>
    </w:p>
    <w:p w:rsidR="00EE28F9" w:rsidRDefault="00EE28F9" w:rsidP="00EE28F9"/>
    <w:p w:rsidR="00EE28F9" w:rsidRDefault="00EE28F9" w:rsidP="00EE28F9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研習對象為國民中學及國民小學教師（含教學支援老師）；研習時間、地點、報名及聯絡方式等資訊，請</w:t>
      </w:r>
      <w:proofErr w:type="gramStart"/>
      <w:r>
        <w:rPr>
          <w:rFonts w:hint="eastAsia"/>
        </w:rPr>
        <w:t>依旨揭海報</w:t>
      </w:r>
      <w:proofErr w:type="gramEnd"/>
      <w:r>
        <w:rPr>
          <w:rFonts w:hint="eastAsia"/>
        </w:rPr>
        <w:t>資訊或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洽詢各館所了解。</w:t>
      </w:r>
    </w:p>
    <w:p w:rsidR="00EE28F9" w:rsidRDefault="00EE28F9" w:rsidP="00EE28F9"/>
    <w:p w:rsidR="00EE28F9" w:rsidRDefault="00EE28F9" w:rsidP="00EE28F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0501-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r>
        <w:rPr>
          <w:rFonts w:hint="eastAsia"/>
        </w:rPr>
        <w:t>12</w:t>
      </w:r>
      <w:r>
        <w:rPr>
          <w:rFonts w:hint="eastAsia"/>
        </w:rPr>
        <w:t>館所活動資訊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)1.pdf</w:t>
      </w:r>
    </w:p>
    <w:p w:rsidR="00EB4C80" w:rsidRDefault="00EE28F9" w:rsidP="00EE28F9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2025-05-04 11:40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F9"/>
    <w:rsid w:val="000D42F5"/>
    <w:rsid w:val="00B511A6"/>
    <w:rsid w:val="00E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78700-2C82-4059-8B57-44FC4F4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2025-05-05T13:32:00Z</dcterms:created>
  <dcterms:modified xsi:type="dcterms:W3CDTF">2025-05-05T13:32:00Z</dcterms:modified>
</cp:coreProperties>
</file>