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5976"/>
      </w:tblGrid>
      <w:tr w:rsidR="00636FDD" w:rsidRPr="00636FDD" w:rsidTr="00636FD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[11401659] 有關本縣113學年度國民教育地方</w:t>
            </w:r>
            <w:proofErr w:type="gramStart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輔導團國語文領域分團辦理</w:t>
            </w:r>
            <w:proofErr w:type="gramEnd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「</w:t>
            </w:r>
            <w:bookmarkStart w:id="0" w:name="_GoBack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PIRLS 2021 閱讀素養文本與命題分析工作坊」，因故更改研習日期</w:t>
            </w:r>
            <w:bookmarkEnd w:id="0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，請</w:t>
            </w:r>
            <w:proofErr w:type="gramStart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貴校轉知</w:t>
            </w:r>
            <w:proofErr w:type="gramEnd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教師參加並核予出席教師公(差)假登記，請查照。</w:t>
            </w:r>
          </w:p>
        </w:tc>
      </w:tr>
      <w:tr w:rsidR="00636FDD" w:rsidRPr="00636FDD" w:rsidTr="00636FD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學管科 / 顏惠儀</w:t>
            </w:r>
          </w:p>
        </w:tc>
      </w:tr>
      <w:tr w:rsidR="00636FDD" w:rsidRPr="00636FDD" w:rsidTr="00636FD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2025-02-26 20:57 / 11</w:t>
            </w:r>
          </w:p>
        </w:tc>
      </w:tr>
      <w:tr w:rsidR="00636FDD" w:rsidRPr="00636FDD" w:rsidTr="00636FD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一、依據本府行政公告[11401114]號</w:t>
            </w:r>
            <w:proofErr w:type="gramStart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賡</w:t>
            </w:r>
            <w:proofErr w:type="gramEnd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續辦理。</w:t>
            </w:r>
          </w:p>
          <w:p w:rsidR="00636FDD" w:rsidRPr="00636FDD" w:rsidRDefault="00636FDD" w:rsidP="00636FDD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二、更正後研習資訊如下：</w:t>
            </w:r>
          </w:p>
          <w:p w:rsidR="00636FDD" w:rsidRPr="00636FDD" w:rsidRDefault="00636FDD" w:rsidP="00636FDD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</w:t>
            </w:r>
            <w:proofErr w:type="gramStart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</w:t>
            </w:r>
            <w:proofErr w:type="gramEnd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)114年04月24日(四)上午09:00-16:00，</w:t>
            </w:r>
            <w:proofErr w:type="gramStart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假本縣</w:t>
            </w:r>
            <w:proofErr w:type="gramEnd"/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萬來國小會議室。(研習代碼：4900499)</w:t>
            </w:r>
          </w:p>
          <w:p w:rsidR="00636FDD" w:rsidRPr="00636FDD" w:rsidRDefault="00636FDD" w:rsidP="00636FDD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(二)</w:t>
            </w:r>
            <w:r w:rsidRPr="00636FDD">
              <w:rPr>
                <w:rFonts w:ascii="新細明體" w:eastAsia="新細明體" w:hAnsi="新細明體" w:cs="新細明體"/>
                <w:color w:val="C0392B"/>
                <w:kern w:val="0"/>
                <w:szCs w:val="24"/>
              </w:rPr>
              <w:t>114年05月8日(四)上午09:00-16:00，</w:t>
            </w:r>
            <w:proofErr w:type="gramStart"/>
            <w:r w:rsidRPr="00636FDD">
              <w:rPr>
                <w:rFonts w:ascii="新細明體" w:eastAsia="新細明體" w:hAnsi="新細明體" w:cs="新細明體"/>
                <w:color w:val="C0392B"/>
                <w:kern w:val="0"/>
                <w:szCs w:val="24"/>
              </w:rPr>
              <w:t>假本縣</w:t>
            </w:r>
            <w:proofErr w:type="gramEnd"/>
            <w:r w:rsidRPr="00636FDD">
              <w:rPr>
                <w:rFonts w:ascii="新細明體" w:eastAsia="新細明體" w:hAnsi="新細明體" w:cs="新細明體"/>
                <w:color w:val="C0392B"/>
                <w:kern w:val="0"/>
                <w:szCs w:val="24"/>
              </w:rPr>
              <w:t>萬來國小會議室。(研習代碼：4902377)</w:t>
            </w:r>
          </w:p>
          <w:p w:rsidR="00636FDD" w:rsidRPr="00636FDD" w:rsidRDefault="00636FDD" w:rsidP="00636FDD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三、參加對象：國語文領域輔導團團員，縣內國語文教學種子教師，對PIRLS閱讀素養命題主題有興趣的教師，每場次15人。</w:t>
            </w: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*歡迎各位踴躍報名</w:t>
            </w:r>
          </w:p>
          <w:p w:rsidR="00636FDD" w:rsidRPr="00636FDD" w:rsidRDefault="00636FDD" w:rsidP="00636FDD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四、研習講師爲促進國際閱讀素養PIRLS研究中心 游婷雅講師</w:t>
            </w:r>
          </w:p>
          <w:p w:rsidR="00636FDD" w:rsidRPr="00636FDD" w:rsidRDefault="00636FDD" w:rsidP="00636FDD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五、檢送實施計畫1份</w:t>
            </w:r>
          </w:p>
        </w:tc>
      </w:tr>
      <w:tr w:rsidR="00636FDD" w:rsidRPr="00636FDD" w:rsidTr="00636FD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636FD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6FDD" w:rsidRPr="00636FDD" w:rsidRDefault="00636FDD" w:rsidP="00636FD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" w:tooltip="點選下載附加檔案(PIRLS 2021閱讀素養文本與命題分析工作坊實施計畫.pdf)" w:history="1">
              <w:r w:rsidRPr="00636FDD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PIRLS 2021閱讀素養文本與命題分析工作坊實施計畫.pdf</w:t>
              </w:r>
            </w:hyperlink>
          </w:p>
        </w:tc>
      </w:tr>
    </w:tbl>
    <w:p w:rsidR="00636FDD" w:rsidRPr="00636FDD" w:rsidRDefault="00636FDD" w:rsidP="00636FDD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636FD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636FDD" w:rsidRPr="00636FDD" w:rsidRDefault="00636FDD" w:rsidP="00636FDD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636FDD">
        <w:rPr>
          <w:rFonts w:ascii="Segoe UI" w:eastAsia="新細明體" w:hAnsi="Segoe UI" w:cs="Segoe UI"/>
          <w:color w:val="212529"/>
          <w:kern w:val="0"/>
          <w:szCs w:val="24"/>
        </w:rPr>
        <w:t>我要簽收</w:t>
      </w:r>
    </w:p>
    <w:p w:rsidR="00636FDD" w:rsidRPr="00636FDD" w:rsidRDefault="00636FDD" w:rsidP="00636FDD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636FD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636FDD" w:rsidRPr="00636FDD" w:rsidRDefault="00636FDD" w:rsidP="00636FDD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636FDD">
        <w:rPr>
          <w:rFonts w:ascii="Segoe UI" w:eastAsia="新細明體" w:hAnsi="Segoe UI" w:cs="Segoe UI"/>
          <w:color w:val="212529"/>
          <w:kern w:val="0"/>
          <w:szCs w:val="24"/>
        </w:rPr>
        <w:t>行政公告　學管科　顏惠儀</w:t>
      </w:r>
      <w:r w:rsidRPr="00636FDD">
        <w:rPr>
          <w:rFonts w:ascii="Segoe UI" w:eastAsia="新細明體" w:hAnsi="Segoe UI" w:cs="Segoe UI"/>
          <w:color w:val="212529"/>
          <w:kern w:val="0"/>
          <w:szCs w:val="24"/>
        </w:rPr>
        <w:t xml:space="preserve"> </w:t>
      </w:r>
      <w:r w:rsidRPr="00636FDD">
        <w:rPr>
          <w:rFonts w:ascii="Segoe UI" w:eastAsia="新細明體" w:hAnsi="Segoe UI" w:cs="Segoe UI"/>
          <w:color w:val="212529"/>
          <w:kern w:val="0"/>
          <w:szCs w:val="24"/>
        </w:rPr>
        <w:t xml:space="preserve">　發佈時間：</w:t>
      </w:r>
      <w:r w:rsidRPr="00636FDD">
        <w:rPr>
          <w:rFonts w:ascii="Segoe UI" w:eastAsia="新細明體" w:hAnsi="Segoe UI" w:cs="Segoe UI"/>
          <w:color w:val="212529"/>
          <w:kern w:val="0"/>
          <w:szCs w:val="24"/>
        </w:rPr>
        <w:t>2025-02-26 20:57</w:t>
      </w:r>
    </w:p>
    <w:p w:rsidR="00EB4C80" w:rsidRPr="00636FDD" w:rsidRDefault="00636FDD"/>
    <w:sectPr w:rsidR="00EB4C80" w:rsidRPr="00636F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DD"/>
    <w:rsid w:val="000D42F5"/>
    <w:rsid w:val="00636FD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1F557-DF99-4490-8590-C45565CF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boe.chc.edu.tw/download/63728/PIRLS%202021%E9%96%B1%E8%AE%80%E7%B4%A0%E9%A4%8A%E6%96%87%E6%9C%AC%E8%88%87%E5%91%BD%E9%A1%8C%E5%88%86%E6%9E%90%E5%B7%A5%E4%BD%9C%E5%9D%8A%E5%AF%A6%E6%96%BD%E8%A8%88%E7%95%AB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2025-02-26T18:03:00Z</dcterms:created>
  <dcterms:modified xsi:type="dcterms:W3CDTF">2025-02-26T18:04:00Z</dcterms:modified>
</cp:coreProperties>
</file>