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D8A" w:rsidRDefault="00513D8A" w:rsidP="00513D8A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[11401745] </w:t>
      </w:r>
      <w:r>
        <w:rPr>
          <w:rFonts w:hint="eastAsia"/>
        </w:rPr>
        <w:t>檢送國立臺灣師範大學數學教育中心辦理「</w:t>
      </w:r>
      <w:bookmarkStart w:id="0" w:name="_GoBack"/>
      <w:r>
        <w:rPr>
          <w:rFonts w:hint="eastAsia"/>
        </w:rPr>
        <w:t>數學素養教學工作坊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中場」資料</w:t>
      </w:r>
      <w:bookmarkEnd w:id="0"/>
      <w:r>
        <w:rPr>
          <w:rFonts w:hint="eastAsia"/>
        </w:rPr>
        <w:t>，詳如說明。敬請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並鼓勵所屬相關教師報名參加，請查照。</w:t>
      </w:r>
    </w:p>
    <w:p w:rsidR="00513D8A" w:rsidRDefault="00513D8A" w:rsidP="00513D8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513D8A" w:rsidRDefault="00513D8A" w:rsidP="00513D8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2025-02-27 00:36 / 2</w:t>
      </w:r>
    </w:p>
    <w:p w:rsidR="00513D8A" w:rsidRDefault="00513D8A" w:rsidP="00513D8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13D8A" w:rsidRDefault="00513D8A" w:rsidP="00513D8A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1141004221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513D8A" w:rsidRDefault="00513D8A" w:rsidP="00513D8A"/>
    <w:p w:rsidR="00513D8A" w:rsidRDefault="00513D8A" w:rsidP="00513D8A">
      <w:pPr>
        <w:rPr>
          <w:rFonts w:hint="eastAsia"/>
        </w:rPr>
      </w:pPr>
      <w:r>
        <w:rPr>
          <w:rFonts w:hint="eastAsia"/>
        </w:rPr>
        <w:t>二、研習目的：透過研發的模組與數學課程搭配，將數學科重要概念，發展可以促進該數學單元素養的形成性評量及教師介入策略，培養國中小數學教師具備數學素養導向教學之能力。部分模組加入</w:t>
      </w:r>
      <w:r>
        <w:rPr>
          <w:rFonts w:hint="eastAsia"/>
        </w:rPr>
        <w:t>21</w:t>
      </w:r>
      <w:r>
        <w:rPr>
          <w:rFonts w:hint="eastAsia"/>
        </w:rPr>
        <w:t>世紀八大思考素養指標，結合教師的教學需求，增強學生的學習機會。</w:t>
      </w:r>
      <w:r>
        <w:rPr>
          <w:rFonts w:hint="eastAsia"/>
        </w:rPr>
        <w:t>21</w:t>
      </w:r>
      <w:r>
        <w:rPr>
          <w:rFonts w:hint="eastAsia"/>
        </w:rPr>
        <w:t>世紀八大思考素養：研究探究、創造力、批判性思考、系統性思維、溝通、反思、自主堅持、科技資訊使用。此外也藉由數學素養微課程的模組設計讓教師在較無壓力的狀況下，以輕巧、簡短的素養培養活動並願意執行這類活動，進而漸漸滲透入日常的教學，養成素養教學習慣，促進教師發展</w:t>
      </w:r>
      <w:r>
        <w:rPr>
          <w:rFonts w:hint="eastAsia"/>
        </w:rPr>
        <w:t>21</w:t>
      </w:r>
      <w:r>
        <w:rPr>
          <w:rFonts w:hint="eastAsia"/>
        </w:rPr>
        <w:t>世紀數學素養的教學思維。其特色主要有「不造成上課進度壓力」、「素養技能聚焦易學」及「易落實推廣」。</w:t>
      </w:r>
    </w:p>
    <w:p w:rsidR="00513D8A" w:rsidRDefault="00513D8A" w:rsidP="00513D8A"/>
    <w:p w:rsidR="00513D8A" w:rsidRDefault="00513D8A" w:rsidP="00513D8A">
      <w:pPr>
        <w:rPr>
          <w:rFonts w:hint="eastAsia"/>
        </w:rPr>
      </w:pPr>
      <w:r>
        <w:rPr>
          <w:rFonts w:hint="eastAsia"/>
        </w:rPr>
        <w:t>三、主辦單位：教育部國民及學前教育署。</w:t>
      </w:r>
    </w:p>
    <w:p w:rsidR="00513D8A" w:rsidRDefault="00513D8A" w:rsidP="00513D8A"/>
    <w:p w:rsidR="00513D8A" w:rsidRDefault="00513D8A" w:rsidP="00513D8A">
      <w:pPr>
        <w:rPr>
          <w:rFonts w:hint="eastAsia"/>
        </w:rPr>
      </w:pPr>
      <w:r>
        <w:rPr>
          <w:rFonts w:hint="eastAsia"/>
        </w:rPr>
        <w:t>四、委辦單位：國立臺灣師範大學數學教育中心。</w:t>
      </w:r>
    </w:p>
    <w:p w:rsidR="00513D8A" w:rsidRDefault="00513D8A" w:rsidP="00513D8A"/>
    <w:p w:rsidR="00513D8A" w:rsidRDefault="00513D8A" w:rsidP="00513D8A">
      <w:pPr>
        <w:rPr>
          <w:rFonts w:hint="eastAsia"/>
        </w:rPr>
      </w:pPr>
      <w:r>
        <w:rPr>
          <w:rFonts w:hint="eastAsia"/>
        </w:rPr>
        <w:t>五、研習對象：本次活動主要以各縣市國中、國小教授數學科正式教師、代理教師及代課教師為主。</w:t>
      </w:r>
    </w:p>
    <w:p w:rsidR="00513D8A" w:rsidRDefault="00513D8A" w:rsidP="00513D8A"/>
    <w:p w:rsidR="00513D8A" w:rsidRDefault="00513D8A" w:rsidP="00513D8A">
      <w:pPr>
        <w:rPr>
          <w:rFonts w:hint="eastAsia"/>
        </w:rPr>
      </w:pPr>
      <w:r>
        <w:rPr>
          <w:rFonts w:hint="eastAsia"/>
        </w:rPr>
        <w:t>六、名額：每組</w:t>
      </w:r>
      <w:r>
        <w:rPr>
          <w:rFonts w:hint="eastAsia"/>
        </w:rPr>
        <w:t>(</w:t>
      </w:r>
      <w:r>
        <w:rPr>
          <w:rFonts w:hint="eastAsia"/>
        </w:rPr>
        <w:t>國小中年級組、國小高年級組、國中組</w:t>
      </w:r>
      <w:r>
        <w:rPr>
          <w:rFonts w:hint="eastAsia"/>
        </w:rPr>
        <w:t>)</w:t>
      </w:r>
      <w:r>
        <w:rPr>
          <w:rFonts w:hint="eastAsia"/>
        </w:rPr>
        <w:t>人數以</w:t>
      </w:r>
      <w:r>
        <w:rPr>
          <w:rFonts w:hint="eastAsia"/>
        </w:rPr>
        <w:t>32</w:t>
      </w:r>
      <w:r>
        <w:rPr>
          <w:rFonts w:hint="eastAsia"/>
        </w:rPr>
        <w:t>人為上限，並視報名情況調整。</w:t>
      </w:r>
    </w:p>
    <w:p w:rsidR="00513D8A" w:rsidRDefault="00513D8A" w:rsidP="00513D8A"/>
    <w:p w:rsidR="00513D8A" w:rsidRDefault="00513D8A" w:rsidP="00513D8A">
      <w:pPr>
        <w:rPr>
          <w:rFonts w:hint="eastAsia"/>
        </w:rPr>
      </w:pPr>
      <w:r>
        <w:rPr>
          <w:rFonts w:hint="eastAsia"/>
        </w:rPr>
        <w:t>七、研習地點及時間：</w:t>
      </w:r>
    </w:p>
    <w:p w:rsidR="00513D8A" w:rsidRDefault="00513D8A" w:rsidP="00513D8A"/>
    <w:p w:rsidR="00513D8A" w:rsidRDefault="00513D8A" w:rsidP="00513D8A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中教育大學數學樓</w:t>
      </w:r>
      <w:r>
        <w:rPr>
          <w:rFonts w:hint="eastAsia"/>
        </w:rPr>
        <w:t>3</w:t>
      </w:r>
      <w:r>
        <w:rPr>
          <w:rFonts w:hint="eastAsia"/>
        </w:rPr>
        <w:t>樓</w:t>
      </w:r>
      <w:r>
        <w:rPr>
          <w:rFonts w:hint="eastAsia"/>
        </w:rPr>
        <w:t>(403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中市西區民生路</w:t>
      </w:r>
      <w:r>
        <w:rPr>
          <w:rFonts w:hint="eastAsia"/>
        </w:rPr>
        <w:t>140</w:t>
      </w:r>
      <w:r>
        <w:rPr>
          <w:rFonts w:hint="eastAsia"/>
        </w:rPr>
        <w:t>號數學樓</w:t>
      </w:r>
      <w:r>
        <w:rPr>
          <w:rFonts w:hint="eastAsia"/>
        </w:rPr>
        <w:t>3</w:t>
      </w:r>
      <w:r>
        <w:rPr>
          <w:rFonts w:hint="eastAsia"/>
        </w:rPr>
        <w:t>樓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513D8A" w:rsidRDefault="00513D8A" w:rsidP="00513D8A"/>
    <w:p w:rsidR="00513D8A" w:rsidRDefault="00513D8A" w:rsidP="00513D8A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 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分，課表請詳如附件。</w:t>
      </w:r>
    </w:p>
    <w:p w:rsidR="00513D8A" w:rsidRDefault="00513D8A" w:rsidP="00513D8A"/>
    <w:p w:rsidR="00513D8A" w:rsidRDefault="00513D8A" w:rsidP="00513D8A">
      <w:pPr>
        <w:rPr>
          <w:rFonts w:hint="eastAsia"/>
        </w:rPr>
      </w:pPr>
      <w:r>
        <w:rPr>
          <w:rFonts w:hint="eastAsia"/>
        </w:rPr>
        <w:t>八、</w:t>
      </w:r>
      <w:r>
        <w:rPr>
          <w:rFonts w:hint="eastAsia"/>
        </w:rPr>
        <w:t xml:space="preserve"> </w:t>
      </w:r>
      <w:r>
        <w:rPr>
          <w:rFonts w:hint="eastAsia"/>
        </w:rPr>
        <w:t>報名方式：請於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)15</w:t>
      </w:r>
      <w:r>
        <w:rPr>
          <w:rFonts w:hint="eastAsia"/>
        </w:rPr>
        <w:t>時前至以下網址：</w:t>
      </w:r>
      <w:r>
        <w:rPr>
          <w:rFonts w:hint="eastAsia"/>
        </w:rPr>
        <w:t xml:space="preserve">https://forms.gle/ky91eHG2vAmuGW5A9 </w:t>
      </w:r>
      <w:r>
        <w:rPr>
          <w:rFonts w:hint="eastAsia"/>
        </w:rPr>
        <w:t>報名，並遵循報名相關說明及規定，且逾期恕不受理。</w:t>
      </w:r>
    </w:p>
    <w:p w:rsidR="00513D8A" w:rsidRDefault="00513D8A" w:rsidP="00513D8A"/>
    <w:p w:rsidR="00513D8A" w:rsidRDefault="00513D8A" w:rsidP="00513D8A">
      <w:pPr>
        <w:rPr>
          <w:rFonts w:hint="eastAsia"/>
        </w:rPr>
      </w:pPr>
      <w:r>
        <w:rPr>
          <w:rFonts w:hint="eastAsia"/>
        </w:rPr>
        <w:t>九、</w:t>
      </w:r>
      <w:r>
        <w:rPr>
          <w:rFonts w:hint="eastAsia"/>
        </w:rPr>
        <w:t xml:space="preserve"> </w:t>
      </w:r>
      <w:r>
        <w:rPr>
          <w:rFonts w:hint="eastAsia"/>
        </w:rPr>
        <w:t>費用：本場活動不收取任何費用，中午供餐。交通、住宿、保險等費用請自理。</w:t>
      </w:r>
    </w:p>
    <w:p w:rsidR="00513D8A" w:rsidRDefault="00513D8A" w:rsidP="00513D8A"/>
    <w:p w:rsidR="00513D8A" w:rsidRDefault="00513D8A" w:rsidP="00513D8A">
      <w:pPr>
        <w:rPr>
          <w:rFonts w:hint="eastAsia"/>
        </w:rPr>
      </w:pPr>
      <w:r>
        <w:rPr>
          <w:rFonts w:hint="eastAsia"/>
        </w:rPr>
        <w:t>十、</w:t>
      </w:r>
      <w:r>
        <w:rPr>
          <w:rFonts w:hint="eastAsia"/>
        </w:rPr>
        <w:t xml:space="preserve"> </w:t>
      </w:r>
      <w:r>
        <w:rPr>
          <w:rFonts w:hint="eastAsia"/>
        </w:rPr>
        <w:t>證書及參與證明：全程參與課程之教師，將核發所參加之課程證書，並於全國教師在職進修網登錄研習時數。</w:t>
      </w:r>
    </w:p>
    <w:p w:rsidR="00513D8A" w:rsidRDefault="00513D8A" w:rsidP="00513D8A"/>
    <w:p w:rsidR="00513D8A" w:rsidRDefault="00513D8A" w:rsidP="00513D8A">
      <w:pPr>
        <w:rPr>
          <w:rFonts w:hint="eastAsia"/>
        </w:rPr>
      </w:pPr>
      <w:r>
        <w:rPr>
          <w:rFonts w:hint="eastAsia"/>
        </w:rPr>
        <w:t>十一、</w:t>
      </w:r>
      <w:r>
        <w:rPr>
          <w:rFonts w:hint="eastAsia"/>
        </w:rPr>
        <w:t xml:space="preserve"> </w:t>
      </w:r>
      <w:r>
        <w:rPr>
          <w:rFonts w:hint="eastAsia"/>
        </w:rPr>
        <w:t>取得證書資格者，日後可申請辦理國立臺灣師範大學數學教育中心之「數學素養教學實作」。</w:t>
      </w:r>
    </w:p>
    <w:p w:rsidR="00513D8A" w:rsidRDefault="00513D8A" w:rsidP="00513D8A"/>
    <w:p w:rsidR="00513D8A" w:rsidRDefault="00513D8A" w:rsidP="00513D8A">
      <w:pPr>
        <w:rPr>
          <w:rFonts w:hint="eastAsia"/>
        </w:rPr>
      </w:pPr>
      <w:r>
        <w:rPr>
          <w:rFonts w:hint="eastAsia"/>
        </w:rPr>
        <w:t>十二、</w:t>
      </w:r>
      <w:r>
        <w:rPr>
          <w:rFonts w:hint="eastAsia"/>
        </w:rPr>
        <w:t xml:space="preserve"> </w:t>
      </w:r>
      <w:r>
        <w:rPr>
          <w:rFonts w:hint="eastAsia"/>
        </w:rPr>
        <w:t>最新相關資訊可關注國立臺灣師範大學數學教育中心網站</w:t>
      </w:r>
      <w:r>
        <w:rPr>
          <w:rFonts w:hint="eastAsia"/>
        </w:rPr>
        <w:t>(https://www.ime.ntnu.edu.tw/index.php/news/)</w:t>
      </w:r>
      <w:r>
        <w:rPr>
          <w:rFonts w:hint="eastAsia"/>
        </w:rPr>
        <w:t>。</w:t>
      </w:r>
    </w:p>
    <w:p w:rsidR="00513D8A" w:rsidRDefault="00513D8A" w:rsidP="00513D8A"/>
    <w:p w:rsidR="00513D8A" w:rsidRDefault="00513D8A" w:rsidP="00513D8A">
      <w:pPr>
        <w:rPr>
          <w:rFonts w:hint="eastAsia"/>
        </w:rPr>
      </w:pPr>
      <w:r>
        <w:rPr>
          <w:rFonts w:hint="eastAsia"/>
        </w:rPr>
        <w:t>十三、</w:t>
      </w:r>
      <w:r>
        <w:rPr>
          <w:rFonts w:hint="eastAsia"/>
        </w:rPr>
        <w:t xml:space="preserve"> </w:t>
      </w:r>
      <w:r>
        <w:rPr>
          <w:rFonts w:hint="eastAsia"/>
        </w:rPr>
        <w:t>檢附「數學素養教學工作坊</w:t>
      </w:r>
      <w:r>
        <w:rPr>
          <w:rFonts w:hint="eastAsia"/>
        </w:rPr>
        <w:t xml:space="preserve">_ 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中場課表」課表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513D8A" w:rsidRDefault="00513D8A" w:rsidP="00513D8A"/>
    <w:p w:rsidR="00513D8A" w:rsidRDefault="00513D8A" w:rsidP="00513D8A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0225-</w:t>
      </w:r>
      <w:r>
        <w:rPr>
          <w:rFonts w:hint="eastAsia"/>
        </w:rPr>
        <w:t>數學素養教學工作坊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中場課表</w:t>
      </w:r>
      <w:r>
        <w:rPr>
          <w:rFonts w:hint="eastAsia"/>
        </w:rPr>
        <w:t>.pdf</w:t>
      </w:r>
    </w:p>
    <w:p w:rsidR="00EB4C80" w:rsidRDefault="00513D8A" w:rsidP="00513D8A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2025-02-27 00:36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8A"/>
    <w:rsid w:val="000D42F5"/>
    <w:rsid w:val="00513D8A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72E07-006C-4A18-A002-34922830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2025-02-26T17:52:00Z</dcterms:created>
  <dcterms:modified xsi:type="dcterms:W3CDTF">2025-02-26T17:52:00Z</dcterms:modified>
</cp:coreProperties>
</file>