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DE" w:rsidRPr="00F0269A" w:rsidRDefault="00A10013" w:rsidP="00A10013">
      <w:pPr>
        <w:jc w:val="center"/>
        <w:rPr>
          <w:rFonts w:ascii="標楷體" w:eastAsia="標楷體" w:hAnsi="標楷體"/>
          <w:color w:val="000000" w:themeColor="text1"/>
          <w:sz w:val="40"/>
        </w:rPr>
      </w:pPr>
      <w:bookmarkStart w:id="0" w:name="_GoBack"/>
      <w:bookmarkEnd w:id="0"/>
      <w:r w:rsidRPr="00000C4F">
        <w:rPr>
          <w:rFonts w:ascii="標楷體" w:eastAsia="標楷體" w:hAnsi="標楷體" w:hint="eastAsia"/>
          <w:sz w:val="40"/>
        </w:rPr>
        <w:t>財團法人勵馨社會福利事業基金會附屬</w:t>
      </w:r>
      <w:r w:rsidR="008B56DE" w:rsidRPr="00000C4F">
        <w:rPr>
          <w:rFonts w:ascii="標楷體" w:eastAsia="標楷體" w:hAnsi="標楷體" w:hint="eastAsia"/>
          <w:sz w:val="40"/>
        </w:rPr>
        <w:t>彰化Aher性/別教育體驗中心</w:t>
      </w:r>
    </w:p>
    <w:p w:rsidR="008B56DE" w:rsidRPr="00000C4F" w:rsidRDefault="008B56DE" w:rsidP="008B56DE">
      <w:pPr>
        <w:spacing w:line="336" w:lineRule="exact"/>
        <w:jc w:val="center"/>
        <w:rPr>
          <w:rFonts w:ascii="標楷體" w:eastAsia="標楷體" w:hAnsi="標楷體"/>
        </w:rPr>
      </w:pPr>
    </w:p>
    <w:p w:rsidR="008B56DE" w:rsidRPr="00000C4F" w:rsidRDefault="00465F82" w:rsidP="008B56DE">
      <w:pPr>
        <w:autoSpaceDE w:val="0"/>
        <w:autoSpaceDN w:val="0"/>
        <w:jc w:val="center"/>
        <w:rPr>
          <w:rFonts w:ascii="標楷體" w:eastAsia="標楷體" w:hAnsi="標楷體"/>
        </w:rPr>
      </w:pPr>
      <w:r>
        <w:rPr>
          <w:rFonts w:ascii="標楷體" w:eastAsia="標楷體" w:hAnsi="標楷體" w:cs="新細明體" w:hint="eastAsia"/>
          <w:b/>
          <w:color w:val="000000"/>
          <w:spacing w:val="7"/>
          <w:sz w:val="48"/>
          <w:szCs w:val="48"/>
        </w:rPr>
        <w:t>外展</w:t>
      </w:r>
      <w:r w:rsidR="00D56BBC" w:rsidRPr="00000C4F">
        <w:rPr>
          <w:rFonts w:ascii="標楷體" w:eastAsia="標楷體" w:hAnsi="標楷體" w:cs="新細明體" w:hint="eastAsia"/>
          <w:b/>
          <w:color w:val="000000"/>
          <w:spacing w:val="7"/>
          <w:sz w:val="48"/>
          <w:szCs w:val="48"/>
        </w:rPr>
        <w:t>體驗式</w:t>
      </w:r>
      <w:r w:rsidR="008B56DE" w:rsidRPr="00000C4F">
        <w:rPr>
          <w:rFonts w:ascii="標楷體" w:eastAsia="標楷體" w:hAnsi="標楷體" w:cs="新細明體"/>
          <w:b/>
          <w:color w:val="000000"/>
          <w:spacing w:val="7"/>
          <w:sz w:val="48"/>
          <w:szCs w:val="48"/>
        </w:rPr>
        <w:t>性</w:t>
      </w:r>
      <w:r w:rsidR="008B56DE" w:rsidRPr="00000C4F">
        <w:rPr>
          <w:rFonts w:ascii="標楷體" w:eastAsia="標楷體" w:hAnsi="標楷體" w:cs="新細明體"/>
          <w:b/>
          <w:color w:val="000000"/>
          <w:spacing w:val="2"/>
          <w:sz w:val="48"/>
          <w:szCs w:val="48"/>
        </w:rPr>
        <w:t>/</w:t>
      </w:r>
      <w:r w:rsidR="008B56DE" w:rsidRPr="00000C4F">
        <w:rPr>
          <w:rFonts w:ascii="標楷體" w:eastAsia="標楷體" w:hAnsi="標楷體" w:cs="新細明體"/>
          <w:b/>
          <w:color w:val="000000"/>
          <w:spacing w:val="7"/>
          <w:sz w:val="48"/>
          <w:szCs w:val="48"/>
        </w:rPr>
        <w:t>別教育宣導活動計畫書</w:t>
      </w:r>
    </w:p>
    <w:p w:rsidR="008B56DE" w:rsidRPr="00000C4F" w:rsidRDefault="008B56DE" w:rsidP="008B56DE">
      <w:pPr>
        <w:spacing w:line="200" w:lineRule="exact"/>
        <w:rPr>
          <w:rFonts w:ascii="標楷體" w:eastAsia="標楷體" w:hAnsi="標楷體"/>
        </w:rPr>
      </w:pPr>
    </w:p>
    <w:p w:rsidR="008B56DE" w:rsidRPr="00000C4F" w:rsidRDefault="00407775">
      <w:pPr>
        <w:rPr>
          <w:rFonts w:ascii="標楷體" w:eastAsia="標楷體" w:hAnsi="標楷體"/>
        </w:rPr>
      </w:pPr>
      <w:r w:rsidRPr="00000C4F">
        <w:rPr>
          <w:rFonts w:ascii="標楷體" w:eastAsia="標楷體" w:hAnsi="標楷體" w:hint="eastAsia"/>
        </w:rPr>
        <w:t xml:space="preserve">  </w:t>
      </w:r>
      <w:r w:rsidR="00C87C7B" w:rsidRPr="00000C4F">
        <w:rPr>
          <w:rFonts w:ascii="標楷體" w:eastAsia="標楷體" w:hAnsi="標楷體" w:hint="eastAsia"/>
        </w:rPr>
        <w:t xml:space="preserve">  </w:t>
      </w:r>
      <w:r w:rsidRPr="00000C4F">
        <w:rPr>
          <w:rFonts w:ascii="標楷體" w:eastAsia="標楷體" w:hAnsi="標楷體"/>
          <w:noProof/>
        </w:rPr>
        <w:drawing>
          <wp:inline distT="0" distB="0" distL="0" distR="0">
            <wp:extent cx="4710023" cy="3925208"/>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er性別教育體驗中心.pdf主視覺2_pages-to-jpg-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1001" cy="3926023"/>
                    </a:xfrm>
                    <a:prstGeom prst="rect">
                      <a:avLst/>
                    </a:prstGeom>
                  </pic:spPr>
                </pic:pic>
              </a:graphicData>
            </a:graphic>
          </wp:inline>
        </w:drawing>
      </w:r>
    </w:p>
    <w:p w:rsidR="008B56DE" w:rsidRPr="00000C4F" w:rsidRDefault="008B56DE" w:rsidP="008B56DE">
      <w:pPr>
        <w:pStyle w:val="Default"/>
        <w:rPr>
          <w:rFonts w:eastAsia="標楷體"/>
        </w:rPr>
      </w:pPr>
    </w:p>
    <w:p w:rsidR="008B56DE" w:rsidRPr="00000C4F" w:rsidRDefault="008B56DE" w:rsidP="008B56DE">
      <w:pPr>
        <w:pStyle w:val="Default"/>
        <w:rPr>
          <w:rFonts w:eastAsia="標楷體"/>
          <w:sz w:val="32"/>
          <w:szCs w:val="32"/>
        </w:rPr>
      </w:pPr>
      <w:r w:rsidRPr="00000C4F">
        <w:rPr>
          <w:rFonts w:eastAsia="標楷體"/>
          <w:sz w:val="32"/>
          <w:szCs w:val="32"/>
        </w:rPr>
        <w:t>【聯</w:t>
      </w:r>
      <w:r w:rsidRPr="00000C4F">
        <w:rPr>
          <w:rFonts w:eastAsia="標楷體" w:hint="eastAsia"/>
          <w:sz w:val="32"/>
          <w:szCs w:val="32"/>
        </w:rPr>
        <w:t xml:space="preserve"> </w:t>
      </w:r>
      <w:r w:rsidRPr="00000C4F">
        <w:rPr>
          <w:rFonts w:eastAsia="標楷體"/>
          <w:sz w:val="32"/>
          <w:szCs w:val="32"/>
        </w:rPr>
        <w:t>絡</w:t>
      </w:r>
      <w:r w:rsidRPr="00000C4F">
        <w:rPr>
          <w:rFonts w:eastAsia="標楷體" w:hint="eastAsia"/>
          <w:sz w:val="32"/>
          <w:szCs w:val="32"/>
        </w:rPr>
        <w:t xml:space="preserve"> </w:t>
      </w:r>
      <w:r w:rsidRPr="00000C4F">
        <w:rPr>
          <w:rFonts w:eastAsia="標楷體"/>
          <w:sz w:val="32"/>
          <w:szCs w:val="32"/>
        </w:rPr>
        <w:t>人】</w:t>
      </w:r>
      <w:r w:rsidRPr="00000C4F">
        <w:rPr>
          <w:rFonts w:eastAsia="標楷體" w:hint="eastAsia"/>
          <w:sz w:val="32"/>
          <w:szCs w:val="32"/>
        </w:rPr>
        <w:t>邱淑美</w:t>
      </w:r>
      <w:r w:rsidR="00071FE8" w:rsidRPr="00000C4F">
        <w:rPr>
          <w:rFonts w:eastAsia="標楷體" w:hint="eastAsia"/>
          <w:sz w:val="32"/>
          <w:szCs w:val="32"/>
        </w:rPr>
        <w:t>社工師</w:t>
      </w:r>
    </w:p>
    <w:p w:rsidR="008B56DE" w:rsidRPr="00000C4F" w:rsidRDefault="008B56DE" w:rsidP="008B56DE">
      <w:pPr>
        <w:pStyle w:val="Default"/>
        <w:rPr>
          <w:rFonts w:eastAsia="標楷體"/>
          <w:sz w:val="32"/>
          <w:szCs w:val="32"/>
        </w:rPr>
      </w:pPr>
      <w:r w:rsidRPr="00000C4F">
        <w:rPr>
          <w:rFonts w:eastAsia="標楷體"/>
          <w:sz w:val="32"/>
          <w:szCs w:val="32"/>
        </w:rPr>
        <w:t>【聯絡電話】(04)</w:t>
      </w:r>
      <w:r w:rsidRPr="00000C4F">
        <w:rPr>
          <w:rFonts w:eastAsia="標楷體" w:hint="eastAsia"/>
          <w:sz w:val="32"/>
          <w:szCs w:val="32"/>
        </w:rPr>
        <w:t>8367585</w:t>
      </w:r>
    </w:p>
    <w:p w:rsidR="008B56DE" w:rsidRPr="00000C4F" w:rsidRDefault="008B56DE" w:rsidP="008B56DE">
      <w:pPr>
        <w:pStyle w:val="Default"/>
        <w:rPr>
          <w:rFonts w:eastAsia="標楷體"/>
          <w:sz w:val="32"/>
          <w:szCs w:val="32"/>
        </w:rPr>
      </w:pPr>
      <w:r w:rsidRPr="00000C4F">
        <w:rPr>
          <w:rFonts w:eastAsia="標楷體"/>
          <w:sz w:val="32"/>
          <w:szCs w:val="32"/>
        </w:rPr>
        <w:t>【聯絡傳真】(04)</w:t>
      </w:r>
      <w:r w:rsidRPr="00000C4F">
        <w:rPr>
          <w:rFonts w:eastAsia="標楷體" w:hint="eastAsia"/>
          <w:sz w:val="32"/>
          <w:szCs w:val="32"/>
        </w:rPr>
        <w:t>8367685</w:t>
      </w:r>
    </w:p>
    <w:p w:rsidR="008B56DE" w:rsidRPr="00000C4F" w:rsidRDefault="00A3361D" w:rsidP="008B56DE">
      <w:pPr>
        <w:rPr>
          <w:rFonts w:ascii="標楷體" w:eastAsia="標楷體" w:hAnsi="標楷體"/>
          <w:sz w:val="32"/>
          <w:szCs w:val="32"/>
        </w:rPr>
      </w:pPr>
      <w:r w:rsidRPr="00000C4F">
        <w:rPr>
          <w:rFonts w:ascii="標楷體" w:eastAsia="標楷體" w:hAnsi="標楷體"/>
          <w:noProof/>
        </w:rPr>
        <w:drawing>
          <wp:anchor distT="0" distB="0" distL="114300" distR="114300" simplePos="0" relativeHeight="251658240" behindDoc="0" locked="0" layoutInCell="1" allowOverlap="1" wp14:anchorId="417559E4" wp14:editId="4E0663B5">
            <wp:simplePos x="0" y="0"/>
            <wp:positionH relativeFrom="column">
              <wp:posOffset>4260215</wp:posOffset>
            </wp:positionH>
            <wp:positionV relativeFrom="paragraph">
              <wp:posOffset>398145</wp:posOffset>
            </wp:positionV>
            <wp:extent cx="779145" cy="779145"/>
            <wp:effectExtent l="0" t="0" r="1905" b="1905"/>
            <wp:wrapThrough wrapText="bothSides">
              <wp:wrapPolygon edited="0">
                <wp:start x="0" y="0"/>
                <wp:lineTo x="0" y="21125"/>
                <wp:lineTo x="21125" y="21125"/>
                <wp:lineTo x="21125"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ng"/>
                    <pic:cNvPicPr/>
                  </pic:nvPicPr>
                  <pic:blipFill>
                    <a:blip r:embed="rId9">
                      <a:extLst>
                        <a:ext uri="{28A0092B-C50C-407E-A947-70E740481C1C}">
                          <a14:useLocalDpi xmlns:a14="http://schemas.microsoft.com/office/drawing/2010/main" val="0"/>
                        </a:ext>
                      </a:extLst>
                    </a:blip>
                    <a:stretch>
                      <a:fillRect/>
                    </a:stretch>
                  </pic:blipFill>
                  <pic:spPr>
                    <a:xfrm>
                      <a:off x="0" y="0"/>
                      <a:ext cx="779145" cy="779145"/>
                    </a:xfrm>
                    <a:prstGeom prst="rect">
                      <a:avLst/>
                    </a:prstGeom>
                  </pic:spPr>
                </pic:pic>
              </a:graphicData>
            </a:graphic>
            <wp14:sizeRelH relativeFrom="page">
              <wp14:pctWidth>0</wp14:pctWidth>
            </wp14:sizeRelH>
            <wp14:sizeRelV relativeFrom="page">
              <wp14:pctHeight>0</wp14:pctHeight>
            </wp14:sizeRelV>
          </wp:anchor>
        </w:drawing>
      </w:r>
      <w:r w:rsidR="008B56DE" w:rsidRPr="00000C4F">
        <w:rPr>
          <w:rFonts w:ascii="標楷體" w:eastAsia="標楷體" w:hAnsi="標楷體"/>
          <w:sz w:val="32"/>
          <w:szCs w:val="32"/>
        </w:rPr>
        <w:t>【聯絡地址】</w:t>
      </w:r>
      <w:r w:rsidR="008B56DE" w:rsidRPr="00000C4F">
        <w:rPr>
          <w:rFonts w:ascii="標楷體" w:eastAsia="標楷體" w:hAnsi="標楷體" w:hint="eastAsia"/>
          <w:sz w:val="32"/>
          <w:szCs w:val="32"/>
        </w:rPr>
        <w:t>彰化縣員林市靜修路55號4樓</w:t>
      </w:r>
    </w:p>
    <w:p w:rsidR="008B56DE" w:rsidRPr="00000C4F" w:rsidRDefault="008B56DE" w:rsidP="008B56DE">
      <w:pPr>
        <w:rPr>
          <w:rFonts w:ascii="標楷體" w:eastAsia="標楷體" w:hAnsi="標楷體"/>
          <w:sz w:val="32"/>
          <w:szCs w:val="32"/>
        </w:rPr>
      </w:pPr>
      <w:r w:rsidRPr="00000C4F">
        <w:rPr>
          <w:rFonts w:ascii="標楷體" w:eastAsia="標楷體" w:hAnsi="標楷體"/>
          <w:sz w:val="32"/>
          <w:szCs w:val="32"/>
        </w:rPr>
        <w:t>【</w:t>
      </w:r>
      <w:r w:rsidRPr="00000C4F">
        <w:rPr>
          <w:rFonts w:ascii="標楷體" w:eastAsia="標楷體" w:hAnsi="標楷體" w:hint="eastAsia"/>
          <w:sz w:val="32"/>
          <w:szCs w:val="32"/>
        </w:rPr>
        <w:t>粉絲專頁</w:t>
      </w:r>
      <w:r w:rsidRPr="00000C4F">
        <w:rPr>
          <w:rFonts w:ascii="標楷體" w:eastAsia="標楷體" w:hAnsi="標楷體"/>
          <w:sz w:val="32"/>
          <w:szCs w:val="32"/>
        </w:rPr>
        <w:t>】</w:t>
      </w:r>
      <w:hyperlink r:id="rId10" w:history="1">
        <w:r w:rsidRPr="00000C4F">
          <w:rPr>
            <w:rStyle w:val="a3"/>
            <w:rFonts w:ascii="標楷體" w:eastAsia="標楷體" w:hAnsi="標楷體"/>
            <w:sz w:val="32"/>
            <w:szCs w:val="32"/>
          </w:rPr>
          <w:t>https://reurl.cc/W3aEbe</w:t>
        </w:r>
      </w:hyperlink>
    </w:p>
    <w:p w:rsidR="008B56DE" w:rsidRPr="00000C4F" w:rsidRDefault="00A3361D" w:rsidP="008B56DE">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simplePos x="0" y="0"/>
                <wp:positionH relativeFrom="column">
                  <wp:posOffset>3952875</wp:posOffset>
                </wp:positionH>
                <wp:positionV relativeFrom="paragraph">
                  <wp:posOffset>250190</wp:posOffset>
                </wp:positionV>
                <wp:extent cx="2143125" cy="27622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2143125" cy="276225"/>
                        </a:xfrm>
                        <a:prstGeom prst="rect">
                          <a:avLst/>
                        </a:prstGeom>
                        <a:solidFill>
                          <a:schemeClr val="lt1"/>
                        </a:solidFill>
                        <a:ln w="6350">
                          <a:solidFill>
                            <a:schemeClr val="bg1"/>
                          </a:solidFill>
                        </a:ln>
                      </wps:spPr>
                      <wps:txbx>
                        <w:txbxContent>
                          <w:p w:rsidR="00A3361D" w:rsidRPr="00A3361D" w:rsidRDefault="00A3361D">
                            <w:pPr>
                              <w:rPr>
                                <w:sz w:val="16"/>
                              </w:rPr>
                            </w:pPr>
                            <w:r w:rsidRPr="00A3361D">
                              <w:rPr>
                                <w:rFonts w:hint="eastAsia"/>
                                <w:sz w:val="16"/>
                              </w:rPr>
                              <w:t>A</w:t>
                            </w:r>
                            <w:r w:rsidRPr="00A3361D">
                              <w:rPr>
                                <w:sz w:val="16"/>
                              </w:rPr>
                              <w:t>her</w:t>
                            </w:r>
                            <w:r w:rsidRPr="00A3361D">
                              <w:rPr>
                                <w:rFonts w:hint="eastAsia"/>
                                <w:sz w:val="16"/>
                              </w:rPr>
                              <w:t>性別教育體驗中心</w:t>
                            </w:r>
                            <w:r w:rsidRPr="00A3361D">
                              <w:rPr>
                                <w:sz w:val="16"/>
                              </w:rPr>
                              <w:t xml:space="preserve"> 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margin-left:311.25pt;margin-top:19.7pt;width:168.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" fillcolor="white [3201]" strokecolor="white [3212]" strokeweight=".5pt">
                <v:textbox>
                  <w:txbxContent>
                    <w:p w:rsidR="00A3361D" w:rsidRPr="00A3361D" w:rsidRDefault="00A3361D">
                      <w:pPr>
                        <w:rPr>
                          <w:rFonts w:hint="eastAsia"/>
                          <w:sz w:val="16"/>
                        </w:rPr>
                      </w:pPr>
                      <w:proofErr w:type="spellStart"/>
                      <w:r w:rsidRPr="00A3361D">
                        <w:rPr>
                          <w:rFonts w:hint="eastAsia"/>
                          <w:sz w:val="16"/>
                        </w:rPr>
                        <w:t>A</w:t>
                      </w:r>
                      <w:r w:rsidRPr="00A3361D">
                        <w:rPr>
                          <w:sz w:val="16"/>
                        </w:rPr>
                        <w:t>her</w:t>
                      </w:r>
                      <w:proofErr w:type="spellEnd"/>
                      <w:r w:rsidRPr="00A3361D">
                        <w:rPr>
                          <w:rFonts w:hint="eastAsia"/>
                          <w:sz w:val="16"/>
                        </w:rPr>
                        <w:t>性別教育體驗中心</w:t>
                      </w:r>
                      <w:r w:rsidRPr="00A3361D">
                        <w:rPr>
                          <w:sz w:val="16"/>
                        </w:rPr>
                        <w:t xml:space="preserve"> FB</w:t>
                      </w:r>
                    </w:p>
                  </w:txbxContent>
                </v:textbox>
              </v:shape>
            </w:pict>
          </mc:Fallback>
        </mc:AlternateContent>
      </w:r>
      <w:r w:rsidR="008B56DE" w:rsidRPr="00000C4F">
        <w:rPr>
          <w:rFonts w:ascii="標楷體" w:eastAsia="標楷體" w:hAnsi="標楷體" w:hint="eastAsia"/>
        </w:rPr>
        <w:t xml:space="preserve">                                                      </w:t>
      </w:r>
    </w:p>
    <w:p w:rsidR="00C87C7B" w:rsidRPr="00000C4F" w:rsidRDefault="00C87C7B" w:rsidP="00C87C7B">
      <w:pPr>
        <w:autoSpaceDE w:val="0"/>
        <w:autoSpaceDN w:val="0"/>
        <w:ind w:left="142"/>
        <w:rPr>
          <w:rFonts w:ascii="標楷體" w:eastAsia="標楷體" w:hAnsi="標楷體"/>
        </w:rPr>
      </w:pPr>
      <w:r w:rsidRPr="00000C4F">
        <w:rPr>
          <w:rFonts w:ascii="標楷體" w:eastAsia="標楷體" w:hAnsi="標楷體" w:cs="新細明體"/>
          <w:b/>
          <w:color w:val="000000"/>
          <w:spacing w:val="-1"/>
          <w:sz w:val="28"/>
          <w:szCs w:val="28"/>
        </w:rPr>
        <w:lastRenderedPageBreak/>
        <w:t>壹、計畫</w:t>
      </w:r>
      <w:r w:rsidRPr="00000C4F">
        <w:rPr>
          <w:rFonts w:ascii="標楷體" w:eastAsia="標楷體" w:hAnsi="標楷體" w:cs="新細明體"/>
          <w:b/>
          <w:color w:val="000000"/>
          <w:sz w:val="28"/>
          <w:szCs w:val="28"/>
        </w:rPr>
        <w:t>緣起</w:t>
      </w:r>
    </w:p>
    <w:p w:rsidR="00C87C7B" w:rsidRPr="00000C4F" w:rsidRDefault="00C87C7B" w:rsidP="00C87C7B">
      <w:pPr>
        <w:spacing w:line="151" w:lineRule="exact"/>
        <w:rPr>
          <w:rFonts w:ascii="標楷體" w:eastAsia="標楷體" w:hAnsi="標楷體"/>
        </w:rPr>
      </w:pPr>
    </w:p>
    <w:p w:rsidR="00C87C7B" w:rsidRPr="00000C4F" w:rsidRDefault="00C87C7B" w:rsidP="00C87C7B">
      <w:pPr>
        <w:autoSpaceDE w:val="0"/>
        <w:autoSpaceDN w:val="0"/>
        <w:spacing w:line="369" w:lineRule="auto"/>
        <w:ind w:right="-58"/>
        <w:rPr>
          <w:rFonts w:ascii="標楷體" w:eastAsia="標楷體" w:hAnsi="標楷體"/>
        </w:rPr>
      </w:pPr>
      <w:r w:rsidRPr="00000C4F">
        <w:rPr>
          <w:rFonts w:ascii="標楷體" w:eastAsia="標楷體" w:hAnsi="標楷體" w:cs="新細明體" w:hint="eastAsia"/>
          <w:color w:val="000000"/>
          <w:spacing w:val="1"/>
          <w:szCs w:val="24"/>
        </w:rPr>
        <w:t xml:space="preserve">    </w:t>
      </w:r>
      <w:r w:rsidRPr="00000C4F">
        <w:rPr>
          <w:rFonts w:ascii="標楷體" w:eastAsia="標楷體" w:hAnsi="標楷體" w:cs="新細明體"/>
          <w:color w:val="000000"/>
          <w:spacing w:val="1"/>
          <w:szCs w:val="24"/>
        </w:rPr>
        <w:t>國內</w:t>
      </w:r>
      <w:r w:rsidRPr="00000C4F">
        <w:rPr>
          <w:rFonts w:ascii="標楷體" w:eastAsia="標楷體" w:hAnsi="標楷體" w:cs="新細明體"/>
          <w:color w:val="000000"/>
          <w:szCs w:val="24"/>
        </w:rPr>
        <w:t>研究調查中，發現兒童的初經年齡有逐漸降低的趨勢，平均每十年降</w:t>
      </w:r>
      <w:r w:rsidRPr="00000C4F">
        <w:rPr>
          <w:rFonts w:ascii="標楷體" w:eastAsia="標楷體" w:hAnsi="標楷體" w:cs="新細明體"/>
          <w:color w:val="000000"/>
          <w:spacing w:val="3"/>
          <w:szCs w:val="24"/>
        </w:rPr>
        <w:t>低二至三個月(高紀惠，</w:t>
      </w:r>
      <w:r w:rsidRPr="00000C4F">
        <w:rPr>
          <w:rFonts w:ascii="標楷體" w:eastAsia="標楷體" w:hAnsi="標楷體" w:cs="新細明體"/>
          <w:color w:val="000000"/>
          <w:spacing w:val="2"/>
          <w:szCs w:val="24"/>
        </w:rPr>
        <w:t>1978</w:t>
      </w:r>
      <w:r w:rsidRPr="00000C4F">
        <w:rPr>
          <w:rFonts w:ascii="標楷體" w:eastAsia="標楷體" w:hAnsi="標楷體" w:cs="新細明體"/>
          <w:color w:val="000000"/>
          <w:spacing w:val="3"/>
          <w:szCs w:val="24"/>
        </w:rPr>
        <w:t>；藍玲、徐素貞與江千代，</w:t>
      </w:r>
      <w:r w:rsidRPr="00000C4F">
        <w:rPr>
          <w:rFonts w:ascii="標楷體" w:eastAsia="標楷體" w:hAnsi="標楷體" w:cs="新細明體"/>
          <w:color w:val="000000"/>
          <w:spacing w:val="2"/>
          <w:szCs w:val="24"/>
        </w:rPr>
        <w:t>1989</w:t>
      </w:r>
      <w:r w:rsidRPr="00000C4F">
        <w:rPr>
          <w:rFonts w:ascii="標楷體" w:eastAsia="標楷體" w:hAnsi="標楷體" w:cs="新細明體"/>
          <w:color w:val="000000"/>
          <w:spacing w:val="5"/>
          <w:szCs w:val="24"/>
        </w:rPr>
        <w:t>；</w:t>
      </w:r>
      <w:r w:rsidRPr="00000C4F">
        <w:rPr>
          <w:rFonts w:ascii="標楷體" w:eastAsia="標楷體" w:hAnsi="標楷體" w:cs="新細明體"/>
          <w:color w:val="000000"/>
          <w:spacing w:val="4"/>
          <w:szCs w:val="24"/>
        </w:rPr>
        <w:t>成和正，</w:t>
      </w:r>
      <w:r w:rsidRPr="00000C4F">
        <w:rPr>
          <w:rFonts w:ascii="標楷體" w:eastAsia="標楷體" w:hAnsi="標楷體" w:cs="新細明體"/>
          <w:color w:val="000000"/>
          <w:spacing w:val="1"/>
          <w:szCs w:val="24"/>
        </w:rPr>
        <w:t>2009)</w:t>
      </w:r>
      <w:r w:rsidRPr="00000C4F">
        <w:rPr>
          <w:rFonts w:ascii="標楷體" w:eastAsia="標楷體" w:hAnsi="標楷體" w:cs="新細明體"/>
          <w:color w:val="000000"/>
          <w:spacing w:val="4"/>
          <w:szCs w:val="24"/>
        </w:rPr>
        <w:t>。小兒科醫生李鍾祥曾針對台北市</w:t>
      </w:r>
      <w:r w:rsidRPr="00000C4F">
        <w:rPr>
          <w:rFonts w:ascii="標楷體" w:eastAsia="標楷體" w:hAnsi="標楷體" w:cs="新細明體"/>
          <w:spacing w:val="1"/>
          <w:szCs w:val="24"/>
        </w:rPr>
        <w:t xml:space="preserve"> </w:t>
      </w:r>
      <w:r w:rsidRPr="00000C4F">
        <w:rPr>
          <w:rFonts w:ascii="標楷體" w:eastAsia="標楷體" w:hAnsi="標楷體" w:cs="新細明體"/>
          <w:color w:val="000000"/>
          <w:spacing w:val="3"/>
          <w:szCs w:val="24"/>
        </w:rPr>
        <w:t>16</w:t>
      </w:r>
      <w:r w:rsidRPr="00000C4F">
        <w:rPr>
          <w:rFonts w:ascii="標楷體" w:eastAsia="標楷體" w:hAnsi="標楷體" w:cs="新細明體"/>
          <w:color w:val="000000"/>
          <w:spacing w:val="2"/>
          <w:szCs w:val="24"/>
        </w:rPr>
        <w:t>-</w:t>
      </w:r>
      <w:r w:rsidRPr="00000C4F">
        <w:rPr>
          <w:rFonts w:ascii="標楷體" w:eastAsia="標楷體" w:hAnsi="標楷體" w:cs="新細明體"/>
          <w:color w:val="000000"/>
          <w:spacing w:val="1"/>
          <w:szCs w:val="24"/>
        </w:rPr>
        <w:t>18</w:t>
      </w:r>
      <w:r w:rsidRPr="00000C4F">
        <w:rPr>
          <w:rFonts w:ascii="標楷體" w:eastAsia="標楷體" w:hAnsi="標楷體" w:cs="新細明體"/>
          <w:spacing w:val="1"/>
          <w:szCs w:val="24"/>
        </w:rPr>
        <w:t xml:space="preserve"> </w:t>
      </w:r>
      <w:r w:rsidRPr="00000C4F">
        <w:rPr>
          <w:rFonts w:ascii="標楷體" w:eastAsia="標楷體" w:hAnsi="標楷體" w:cs="新細明體"/>
          <w:color w:val="000000"/>
          <w:spacing w:val="4"/>
          <w:szCs w:val="24"/>
        </w:rPr>
        <w:t>歲學童進行六年的長期研究</w:t>
      </w:r>
      <w:r w:rsidRPr="00000C4F">
        <w:rPr>
          <w:rFonts w:ascii="標楷體" w:eastAsia="標楷體" w:hAnsi="標楷體" w:cs="新細明體"/>
          <w:color w:val="000000"/>
          <w:spacing w:val="5"/>
          <w:szCs w:val="24"/>
        </w:rPr>
        <w:t>，</w:t>
      </w:r>
      <w:r w:rsidRPr="00000C4F">
        <w:rPr>
          <w:rFonts w:ascii="標楷體" w:eastAsia="標楷體" w:hAnsi="標楷體" w:cs="新細明體"/>
          <w:color w:val="000000"/>
          <w:spacing w:val="4"/>
          <w:szCs w:val="24"/>
        </w:rPr>
        <w:t>結</w:t>
      </w:r>
      <w:r w:rsidRPr="00000C4F">
        <w:rPr>
          <w:rFonts w:ascii="標楷體" w:eastAsia="標楷體" w:hAnsi="標楷體" w:cs="新細明體"/>
          <w:color w:val="000000"/>
          <w:spacing w:val="7"/>
          <w:szCs w:val="24"/>
        </w:rPr>
        <w:t>果發現女生的平均初經年齡比過去提早</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4"/>
          <w:szCs w:val="24"/>
        </w:rPr>
        <w:t>1.5</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7"/>
          <w:szCs w:val="24"/>
        </w:rPr>
        <w:t>歲，大約在</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3"/>
          <w:szCs w:val="24"/>
        </w:rPr>
        <w:t>11.2~13.6</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7"/>
          <w:szCs w:val="24"/>
        </w:rPr>
        <w:t>歲之間，第</w:t>
      </w:r>
      <w:r w:rsidRPr="00000C4F">
        <w:rPr>
          <w:rFonts w:ascii="標楷體" w:eastAsia="標楷體" w:hAnsi="標楷體" w:cs="新細明體"/>
          <w:color w:val="000000"/>
          <w:spacing w:val="6"/>
          <w:szCs w:val="24"/>
        </w:rPr>
        <w:t>二性徵發育平均年齡是</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3"/>
          <w:szCs w:val="24"/>
        </w:rPr>
        <w:t>7.4~11.6</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6"/>
          <w:szCs w:val="24"/>
        </w:rPr>
        <w:t>歲，比同齡男生早約一年左右</w:t>
      </w:r>
      <w:r w:rsidRPr="00000C4F">
        <w:rPr>
          <w:rFonts w:ascii="標楷體" w:eastAsia="標楷體" w:hAnsi="標楷體" w:cs="新細明體"/>
          <w:color w:val="000000"/>
          <w:spacing w:val="12"/>
          <w:szCs w:val="24"/>
        </w:rPr>
        <w:t>(</w:t>
      </w:r>
      <w:r w:rsidRPr="00000C4F">
        <w:rPr>
          <w:rFonts w:ascii="標楷體" w:eastAsia="標楷體" w:hAnsi="標楷體" w:cs="新細明體"/>
          <w:color w:val="000000"/>
          <w:spacing w:val="6"/>
          <w:szCs w:val="24"/>
        </w:rPr>
        <w:t>林芝安，</w:t>
      </w:r>
      <w:r w:rsidRPr="00000C4F">
        <w:rPr>
          <w:rFonts w:ascii="標楷體" w:eastAsia="標楷體" w:hAnsi="標楷體" w:cs="新細明體"/>
          <w:color w:val="000000"/>
          <w:szCs w:val="24"/>
        </w:rPr>
        <w:t>2001)</w:t>
      </w:r>
      <w:r w:rsidRPr="00000C4F">
        <w:rPr>
          <w:rFonts w:ascii="標楷體" w:eastAsia="標楷體" w:hAnsi="標楷體" w:cs="新細明體"/>
          <w:color w:val="000000"/>
          <w:spacing w:val="3"/>
          <w:szCs w:val="24"/>
        </w:rPr>
        <w:t>。發育雖有提前發生的現象，卻不表</w:t>
      </w:r>
      <w:r w:rsidRPr="00000C4F">
        <w:rPr>
          <w:rFonts w:ascii="標楷體" w:eastAsia="標楷體" w:hAnsi="標楷體" w:cs="新細明體"/>
          <w:color w:val="000000"/>
          <w:spacing w:val="1"/>
          <w:szCs w:val="24"/>
        </w:rPr>
        <w:t>示這年紀的女童已經具備相關的知識足以</w:t>
      </w:r>
      <w:r w:rsidRPr="00000C4F">
        <w:rPr>
          <w:rFonts w:ascii="標楷體" w:eastAsia="標楷體" w:hAnsi="標楷體" w:cs="新細明體"/>
          <w:color w:val="000000"/>
          <w:szCs w:val="24"/>
        </w:rPr>
        <w:t>面對突然來到的初潮，以及接下來種種的身心轉變。學童遇到轉大人的變化時，</w:t>
      </w:r>
      <w:r w:rsidRPr="00000C4F">
        <w:rPr>
          <w:rFonts w:ascii="標楷體" w:eastAsia="標楷體" w:hAnsi="標楷體" w:cs="新細明體"/>
          <w:color w:val="000000"/>
          <w:spacing w:val="1"/>
          <w:szCs w:val="24"/>
        </w:rPr>
        <w:t>其相</w:t>
      </w:r>
      <w:r w:rsidRPr="00000C4F">
        <w:rPr>
          <w:rFonts w:ascii="標楷體" w:eastAsia="標楷體" w:hAnsi="標楷體" w:cs="新細明體"/>
          <w:color w:val="000000"/>
          <w:szCs w:val="24"/>
        </w:rPr>
        <w:t>關知識多來自於家長及學校老師，在學校課程未及教授相關主題，</w:t>
      </w:r>
      <w:r w:rsidRPr="00000C4F">
        <w:rPr>
          <w:rFonts w:ascii="標楷體" w:eastAsia="標楷體" w:hAnsi="標楷體" w:cs="新細明體"/>
          <w:color w:val="000000"/>
          <w:spacing w:val="1"/>
          <w:szCs w:val="24"/>
        </w:rPr>
        <w:t>加上</w:t>
      </w:r>
      <w:r w:rsidRPr="00000C4F">
        <w:rPr>
          <w:rFonts w:ascii="標楷體" w:eastAsia="標楷體" w:hAnsi="標楷體" w:cs="新細明體"/>
          <w:color w:val="000000"/>
          <w:szCs w:val="24"/>
        </w:rPr>
        <w:t>現代父母多在工作忙碌的壓力下，沒注意到孩子已有發育的徵象，而未提</w:t>
      </w:r>
      <w:r w:rsidRPr="00000C4F">
        <w:rPr>
          <w:rFonts w:ascii="標楷體" w:eastAsia="標楷體" w:hAnsi="標楷體" w:cs="新細明體"/>
          <w:color w:val="000000"/>
          <w:spacing w:val="3"/>
          <w:szCs w:val="24"/>
        </w:rPr>
        <w:t>前教導相關知識</w:t>
      </w:r>
      <w:r w:rsidRPr="00000C4F">
        <w:rPr>
          <w:rFonts w:ascii="標楷體" w:eastAsia="標楷體" w:hAnsi="標楷體" w:cs="新細明體"/>
          <w:color w:val="000000"/>
          <w:spacing w:val="1"/>
          <w:szCs w:val="24"/>
        </w:rPr>
        <w:t>(</w:t>
      </w:r>
      <w:r w:rsidRPr="00000C4F">
        <w:rPr>
          <w:rFonts w:ascii="標楷體" w:eastAsia="標楷體" w:hAnsi="標楷體" w:cs="新細明體"/>
          <w:color w:val="000000"/>
          <w:spacing w:val="3"/>
          <w:szCs w:val="24"/>
        </w:rPr>
        <w:t>屏東縣黎明國小，健康促進之性教育行動研究)。</w:t>
      </w:r>
    </w:p>
    <w:p w:rsidR="00C87C7B" w:rsidRPr="00F0269A" w:rsidRDefault="00C87C7B" w:rsidP="00C87C7B">
      <w:pPr>
        <w:autoSpaceDE w:val="0"/>
        <w:autoSpaceDN w:val="0"/>
        <w:spacing w:before="3" w:line="369" w:lineRule="auto"/>
        <w:ind w:right="84"/>
        <w:rPr>
          <w:rFonts w:ascii="標楷體" w:eastAsia="標楷體" w:hAnsi="標楷體" w:cs="新細明體"/>
          <w:color w:val="000000" w:themeColor="text1"/>
          <w:szCs w:val="24"/>
        </w:rPr>
      </w:pPr>
      <w:r w:rsidRPr="00000C4F">
        <w:rPr>
          <w:rFonts w:ascii="標楷體" w:eastAsia="標楷體" w:hAnsi="標楷體" w:cs="新細明體" w:hint="eastAsia"/>
          <w:color w:val="000000"/>
          <w:spacing w:val="1"/>
          <w:szCs w:val="24"/>
        </w:rPr>
        <w:t xml:space="preserve">    </w:t>
      </w:r>
      <w:r w:rsidRPr="00000C4F">
        <w:rPr>
          <w:rFonts w:ascii="標楷體" w:eastAsia="標楷體" w:hAnsi="標楷體" w:cs="新細明體"/>
          <w:color w:val="000000"/>
          <w:spacing w:val="1"/>
          <w:szCs w:val="24"/>
        </w:rPr>
        <w:t>根據</w:t>
      </w:r>
      <w:r w:rsidRPr="00000C4F">
        <w:rPr>
          <w:rFonts w:ascii="標楷體" w:eastAsia="標楷體" w:hAnsi="標楷體" w:cs="新細明體"/>
          <w:color w:val="000000"/>
          <w:szCs w:val="24"/>
        </w:rPr>
        <w:t>衛福部國民健康署定期進行之學生健康行為調查，國內青少年初步性</w:t>
      </w:r>
      <w:r w:rsidRPr="00000C4F">
        <w:rPr>
          <w:rFonts w:ascii="標楷體" w:eastAsia="標楷體" w:hAnsi="標楷體" w:cs="新細明體"/>
          <w:color w:val="000000"/>
          <w:spacing w:val="2"/>
          <w:szCs w:val="24"/>
        </w:rPr>
        <w:t>行為平均年齡有逐年下降的趨勢，以</w:t>
      </w:r>
      <w:r w:rsidRPr="00000C4F">
        <w:rPr>
          <w:rFonts w:ascii="標楷體" w:eastAsia="標楷體" w:hAnsi="標楷體" w:cs="新細明體"/>
          <w:spacing w:val="2"/>
          <w:szCs w:val="24"/>
        </w:rPr>
        <w:t xml:space="preserve"> </w:t>
      </w:r>
      <w:r w:rsidRPr="00000C4F">
        <w:rPr>
          <w:rFonts w:ascii="標楷體" w:eastAsia="標楷體" w:hAnsi="標楷體" w:cs="新細明體"/>
          <w:color w:val="000000"/>
          <w:spacing w:val="3"/>
          <w:szCs w:val="24"/>
        </w:rPr>
        <w:t>2017</w:t>
      </w:r>
      <w:r w:rsidRPr="00000C4F">
        <w:rPr>
          <w:rFonts w:ascii="標楷體" w:eastAsia="標楷體" w:hAnsi="標楷體" w:cs="新細明體"/>
          <w:spacing w:val="2"/>
          <w:szCs w:val="24"/>
        </w:rPr>
        <w:t xml:space="preserve"> </w:t>
      </w:r>
      <w:r w:rsidRPr="00000C4F">
        <w:rPr>
          <w:rFonts w:ascii="標楷體" w:eastAsia="標楷體" w:hAnsi="標楷體" w:cs="新細明體"/>
          <w:color w:val="000000"/>
          <w:spacing w:val="2"/>
          <w:szCs w:val="24"/>
        </w:rPr>
        <w:t>年</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pacing w:val="1"/>
          <w:szCs w:val="24"/>
        </w:rPr>
        <w:t>15-17</w:t>
      </w:r>
      <w:r w:rsidRPr="00000C4F">
        <w:rPr>
          <w:rFonts w:ascii="標楷體" w:eastAsia="標楷體" w:hAnsi="標楷體" w:cs="新細明體"/>
          <w:spacing w:val="2"/>
          <w:szCs w:val="24"/>
        </w:rPr>
        <w:t xml:space="preserve"> </w:t>
      </w:r>
      <w:r w:rsidRPr="00000C4F">
        <w:rPr>
          <w:rFonts w:ascii="標楷體" w:eastAsia="標楷體" w:hAnsi="標楷體" w:cs="新細明體"/>
          <w:color w:val="000000"/>
          <w:spacing w:val="2"/>
          <w:szCs w:val="24"/>
        </w:rPr>
        <w:t>歲在學青少年的問卷調查結</w:t>
      </w:r>
      <w:r w:rsidRPr="00000C4F">
        <w:rPr>
          <w:rFonts w:ascii="標楷體" w:eastAsia="標楷體" w:hAnsi="標楷體" w:cs="新細明體"/>
          <w:color w:val="000000"/>
          <w:szCs w:val="24"/>
        </w:rPr>
        <w:t>果為例，平均每</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zCs w:val="24"/>
        </w:rPr>
        <w:t>10</w:t>
      </w:r>
      <w:r w:rsidRPr="00000C4F">
        <w:rPr>
          <w:rFonts w:ascii="標楷體" w:eastAsia="標楷體" w:hAnsi="標楷體" w:cs="新細明體"/>
          <w:spacing w:val="4"/>
          <w:szCs w:val="24"/>
        </w:rPr>
        <w:t xml:space="preserve"> </w:t>
      </w:r>
      <w:r w:rsidRPr="00000C4F">
        <w:rPr>
          <w:rFonts w:ascii="標楷體" w:eastAsia="標楷體" w:hAnsi="標楷體" w:cs="新細明體"/>
          <w:color w:val="000000"/>
          <w:szCs w:val="24"/>
        </w:rPr>
        <w:t>人中即有近</w:t>
      </w:r>
      <w:r w:rsidRPr="00000C4F">
        <w:rPr>
          <w:rFonts w:ascii="標楷體" w:eastAsia="標楷體" w:hAnsi="標楷體" w:cs="新細明體"/>
          <w:spacing w:val="4"/>
          <w:szCs w:val="24"/>
        </w:rPr>
        <w:t xml:space="preserve"> </w:t>
      </w:r>
      <w:r w:rsidRPr="00000C4F">
        <w:rPr>
          <w:rFonts w:ascii="標楷體" w:eastAsia="標楷體" w:hAnsi="標楷體" w:cs="新細明體"/>
          <w:color w:val="000000"/>
          <w:szCs w:val="24"/>
        </w:rPr>
        <w:t>1</w:t>
      </w:r>
      <w:r w:rsidRPr="00000C4F">
        <w:rPr>
          <w:rFonts w:ascii="標楷體" w:eastAsia="標楷體" w:hAnsi="標楷體" w:cs="新細明體"/>
          <w:spacing w:val="3"/>
          <w:szCs w:val="24"/>
        </w:rPr>
        <w:t xml:space="preserve"> </w:t>
      </w:r>
      <w:r w:rsidRPr="00000C4F">
        <w:rPr>
          <w:rFonts w:ascii="標楷體" w:eastAsia="標楷體" w:hAnsi="標楷體" w:cs="新細明體"/>
          <w:color w:val="000000"/>
          <w:szCs w:val="24"/>
        </w:rPr>
        <w:t>人有性經驗。</w:t>
      </w:r>
      <w:r w:rsidRPr="00000C4F">
        <w:rPr>
          <w:rFonts w:ascii="標楷體" w:eastAsia="標楷體" w:hAnsi="標楷體" w:cs="新細明體"/>
          <w:spacing w:val="4"/>
          <w:szCs w:val="24"/>
        </w:rPr>
        <w:t xml:space="preserve"> </w:t>
      </w:r>
      <w:r w:rsidRPr="00000C4F">
        <w:rPr>
          <w:rFonts w:ascii="標楷體" w:eastAsia="標楷體" w:hAnsi="標楷體" w:cs="新細明體"/>
          <w:color w:val="000000"/>
          <w:szCs w:val="24"/>
        </w:rPr>
        <w:t>調查亦發現在已有性經驗的</w:t>
      </w:r>
      <w:r w:rsidRPr="00000C4F">
        <w:rPr>
          <w:rFonts w:ascii="標楷體" w:eastAsia="標楷體" w:hAnsi="標楷體" w:cs="新細明體"/>
          <w:spacing w:val="4"/>
          <w:szCs w:val="24"/>
        </w:rPr>
        <w:t xml:space="preserve"> </w:t>
      </w:r>
      <w:r w:rsidRPr="00000C4F">
        <w:rPr>
          <w:rFonts w:ascii="標楷體" w:eastAsia="標楷體" w:hAnsi="標楷體" w:cs="新細明體"/>
          <w:color w:val="000000"/>
          <w:szCs w:val="24"/>
        </w:rPr>
        <w:t>15-17</w:t>
      </w:r>
      <w:r w:rsidRPr="00000C4F">
        <w:rPr>
          <w:rFonts w:ascii="標楷體" w:eastAsia="標楷體" w:hAnsi="標楷體" w:cs="新細明體"/>
          <w:spacing w:val="9"/>
          <w:szCs w:val="24"/>
        </w:rPr>
        <w:t xml:space="preserve"> </w:t>
      </w:r>
      <w:r w:rsidRPr="00000C4F">
        <w:rPr>
          <w:rFonts w:ascii="標楷體" w:eastAsia="標楷體" w:hAnsi="標楷體" w:cs="新細明體"/>
          <w:color w:val="000000"/>
          <w:szCs w:val="24"/>
        </w:rPr>
        <w:t>歲在學青少年中，其最近一次性行為中，有進行避孕措施者的比例僅</w:t>
      </w:r>
      <w:r w:rsidRPr="00000C4F">
        <w:rPr>
          <w:rFonts w:ascii="標楷體" w:eastAsia="標楷體" w:hAnsi="標楷體" w:cs="新細明體"/>
          <w:color w:val="000000"/>
          <w:spacing w:val="-3"/>
          <w:szCs w:val="24"/>
        </w:rPr>
        <w:t>81.5%</w:t>
      </w:r>
      <w:r w:rsidRPr="00000C4F">
        <w:rPr>
          <w:rFonts w:ascii="標楷體" w:eastAsia="標楷體" w:hAnsi="標楷體" w:cs="新細明體"/>
          <w:color w:val="000000"/>
          <w:spacing w:val="-7"/>
          <w:szCs w:val="24"/>
        </w:rPr>
        <w:t>，又以學校類型分別分析，</w:t>
      </w:r>
      <w:r w:rsidRPr="00000C4F">
        <w:rPr>
          <w:rFonts w:ascii="標楷體" w:eastAsia="標楷體" w:hAnsi="標楷體" w:cs="新細明體"/>
          <w:color w:val="000000"/>
          <w:spacing w:val="-6"/>
          <w:szCs w:val="24"/>
        </w:rPr>
        <w:t>「竟是性經驗比例越高者、避孕比例越低」</w:t>
      </w:r>
      <w:r w:rsidRPr="00000C4F">
        <w:rPr>
          <w:rFonts w:ascii="標楷體" w:eastAsia="標楷體" w:hAnsi="標楷體" w:cs="新細明體"/>
          <w:color w:val="000000"/>
          <w:spacing w:val="-11"/>
          <w:szCs w:val="24"/>
        </w:rPr>
        <w:t>。</w:t>
      </w:r>
      <w:r w:rsidRPr="00000C4F">
        <w:rPr>
          <w:rFonts w:ascii="標楷體" w:eastAsia="標楷體" w:hAnsi="標楷體" w:cs="新細明體"/>
          <w:color w:val="000000"/>
          <w:spacing w:val="-7"/>
          <w:szCs w:val="24"/>
        </w:rPr>
        <w:t>根</w:t>
      </w:r>
      <w:r w:rsidRPr="00000C4F">
        <w:rPr>
          <w:rFonts w:ascii="標楷體" w:eastAsia="標楷體" w:hAnsi="標楷體" w:cs="新細明體"/>
          <w:color w:val="000000"/>
          <w:szCs w:val="24"/>
        </w:rPr>
        <w:t>據內政部戶政司統計處最新編製資料，統計</w:t>
      </w:r>
      <w:r w:rsidRPr="00000C4F">
        <w:rPr>
          <w:rFonts w:ascii="標楷體" w:eastAsia="標楷體" w:hAnsi="標楷體" w:cs="新細明體"/>
          <w:spacing w:val="13"/>
          <w:szCs w:val="24"/>
        </w:rPr>
        <w:t xml:space="preserve"> </w:t>
      </w:r>
      <w:r w:rsidR="00AF4F67" w:rsidRPr="00000C4F">
        <w:rPr>
          <w:rFonts w:ascii="標楷體" w:eastAsia="標楷體" w:hAnsi="標楷體" w:cs="新細明體"/>
          <w:color w:val="000000"/>
          <w:szCs w:val="24"/>
        </w:rPr>
        <w:t>20</w:t>
      </w:r>
      <w:r w:rsidR="009274B0">
        <w:rPr>
          <w:rFonts w:ascii="標楷體" w:eastAsia="標楷體" w:hAnsi="標楷體" w:cs="新細明體" w:hint="eastAsia"/>
          <w:color w:val="000000"/>
          <w:szCs w:val="24"/>
        </w:rPr>
        <w:t>20</w:t>
      </w:r>
      <w:r w:rsidRPr="00000C4F">
        <w:rPr>
          <w:rFonts w:ascii="標楷體" w:eastAsia="標楷體" w:hAnsi="標楷體" w:cs="新細明體"/>
          <w:spacing w:val="13"/>
          <w:szCs w:val="24"/>
        </w:rPr>
        <w:t xml:space="preserve"> </w:t>
      </w:r>
      <w:r w:rsidRPr="00000C4F">
        <w:rPr>
          <w:rFonts w:ascii="標楷體" w:eastAsia="標楷體" w:hAnsi="標楷體" w:cs="新細明體"/>
          <w:color w:val="000000"/>
          <w:szCs w:val="24"/>
        </w:rPr>
        <w:t>年全國未成年（</w:t>
      </w:r>
      <w:r w:rsidR="00AF4F67" w:rsidRPr="00000C4F">
        <w:rPr>
          <w:rFonts w:ascii="標楷體" w:eastAsia="標楷體" w:hAnsi="標楷體" w:cs="新細明體" w:hint="eastAsia"/>
          <w:color w:val="000000"/>
          <w:szCs w:val="24"/>
        </w:rPr>
        <w:t>19</w:t>
      </w:r>
      <w:r w:rsidRPr="00000C4F">
        <w:rPr>
          <w:rFonts w:ascii="標楷體" w:eastAsia="標楷體" w:hAnsi="標楷體" w:cs="新細明體"/>
          <w:spacing w:val="14"/>
          <w:szCs w:val="24"/>
        </w:rPr>
        <w:t xml:space="preserve"> </w:t>
      </w:r>
      <w:r w:rsidRPr="00000C4F">
        <w:rPr>
          <w:rFonts w:ascii="標楷體" w:eastAsia="標楷體" w:hAnsi="標楷體" w:cs="新細明體"/>
          <w:color w:val="000000"/>
          <w:szCs w:val="24"/>
        </w:rPr>
        <w:t>歲以下）</w:t>
      </w:r>
      <w:r w:rsidRPr="00F0269A">
        <w:rPr>
          <w:rFonts w:ascii="標楷體" w:eastAsia="標楷體" w:hAnsi="標楷體" w:cs="新細明體"/>
          <w:color w:val="000000" w:themeColor="text1"/>
          <w:szCs w:val="24"/>
        </w:rPr>
        <w:t>青少女共產下</w:t>
      </w:r>
      <w:r w:rsidRPr="00F0269A">
        <w:rPr>
          <w:rFonts w:ascii="標楷體" w:eastAsia="標楷體" w:hAnsi="標楷體" w:cs="新細明體"/>
          <w:color w:val="000000" w:themeColor="text1"/>
          <w:spacing w:val="10"/>
          <w:szCs w:val="24"/>
        </w:rPr>
        <w:t xml:space="preserve"> </w:t>
      </w:r>
      <w:r w:rsidRPr="00F0269A">
        <w:rPr>
          <w:rFonts w:ascii="標楷體" w:eastAsia="標楷體" w:hAnsi="標楷體" w:cs="新細明體"/>
          <w:color w:val="000000" w:themeColor="text1"/>
          <w:szCs w:val="24"/>
        </w:rPr>
        <w:t>2,</w:t>
      </w:r>
      <w:r w:rsidR="009274B0">
        <w:rPr>
          <w:rFonts w:ascii="標楷體" w:eastAsia="標楷體" w:hAnsi="標楷體" w:cs="新細明體" w:hint="eastAsia"/>
          <w:color w:val="000000" w:themeColor="text1"/>
          <w:szCs w:val="24"/>
        </w:rPr>
        <w:t>154</w:t>
      </w:r>
      <w:r w:rsidRPr="00F0269A">
        <w:rPr>
          <w:rFonts w:ascii="標楷體" w:eastAsia="標楷體" w:hAnsi="標楷體" w:cs="新細明體"/>
          <w:color w:val="000000" w:themeColor="text1"/>
          <w:spacing w:val="11"/>
          <w:szCs w:val="24"/>
        </w:rPr>
        <w:t xml:space="preserve"> </w:t>
      </w:r>
      <w:r w:rsidR="00AF4F67" w:rsidRPr="00F0269A">
        <w:rPr>
          <w:rFonts w:ascii="標楷體" w:eastAsia="標楷體" w:hAnsi="標楷體" w:cs="新細明體"/>
          <w:color w:val="000000" w:themeColor="text1"/>
          <w:szCs w:val="24"/>
        </w:rPr>
        <w:t>個寶寶，其中</w:t>
      </w:r>
      <w:r w:rsidR="00AF4F67" w:rsidRPr="00F0269A">
        <w:rPr>
          <w:rFonts w:ascii="標楷體" w:eastAsia="標楷體" w:hAnsi="標楷體" w:cs="新細明體" w:hint="eastAsia"/>
          <w:color w:val="000000" w:themeColor="text1"/>
          <w:szCs w:val="24"/>
        </w:rPr>
        <w:t>彰化縣</w:t>
      </w:r>
      <w:r w:rsidRPr="00F0269A">
        <w:rPr>
          <w:rFonts w:ascii="標楷體" w:eastAsia="標楷體" w:hAnsi="標楷體" w:cs="新細明體"/>
          <w:color w:val="000000" w:themeColor="text1"/>
          <w:szCs w:val="24"/>
        </w:rPr>
        <w:t>即佔了</w:t>
      </w:r>
      <w:r w:rsidR="009274B0">
        <w:rPr>
          <w:rFonts w:ascii="標楷體" w:eastAsia="標楷體" w:hAnsi="標楷體" w:cs="新細明體" w:hint="eastAsia"/>
          <w:color w:val="000000" w:themeColor="text1"/>
          <w:szCs w:val="24"/>
        </w:rPr>
        <w:t>155</w:t>
      </w:r>
      <w:r w:rsidRPr="00F0269A">
        <w:rPr>
          <w:rFonts w:ascii="標楷體" w:eastAsia="標楷體" w:hAnsi="標楷體" w:cs="新細明體"/>
          <w:color w:val="000000" w:themeColor="text1"/>
          <w:spacing w:val="11"/>
          <w:szCs w:val="24"/>
        </w:rPr>
        <w:t xml:space="preserve"> </w:t>
      </w:r>
      <w:r w:rsidR="009274B0">
        <w:rPr>
          <w:rFonts w:ascii="標楷體" w:eastAsia="標楷體" w:hAnsi="標楷體" w:cs="新細明體" w:hint="eastAsia"/>
          <w:color w:val="000000" w:themeColor="text1"/>
          <w:szCs w:val="24"/>
        </w:rPr>
        <w:t>人、南投縣89人、南投89人、嘉義</w:t>
      </w:r>
      <w:r w:rsidR="00134D32">
        <w:rPr>
          <w:rFonts w:ascii="標楷體" w:eastAsia="標楷體" w:hAnsi="標楷體" w:cs="新細明體" w:hint="eastAsia"/>
          <w:color w:val="000000" w:themeColor="text1"/>
          <w:szCs w:val="24"/>
        </w:rPr>
        <w:t>縣</w:t>
      </w:r>
      <w:r w:rsidR="009274B0">
        <w:rPr>
          <w:rFonts w:ascii="標楷體" w:eastAsia="標楷體" w:hAnsi="標楷體" w:cs="新細明體" w:hint="eastAsia"/>
          <w:color w:val="000000" w:themeColor="text1"/>
          <w:szCs w:val="24"/>
        </w:rPr>
        <w:t>81</w:t>
      </w:r>
      <w:r w:rsidR="00134D32">
        <w:rPr>
          <w:rFonts w:ascii="標楷體" w:eastAsia="標楷體" w:hAnsi="標楷體" w:cs="新細明體" w:hint="eastAsia"/>
          <w:color w:val="000000" w:themeColor="text1"/>
          <w:szCs w:val="24"/>
        </w:rPr>
        <w:t>等人，其中彰化縣為五都外最高者比例者。</w:t>
      </w:r>
    </w:p>
    <w:p w:rsidR="009274B0" w:rsidRDefault="00407775" w:rsidP="009274B0">
      <w:pPr>
        <w:autoSpaceDE w:val="0"/>
        <w:autoSpaceDN w:val="0"/>
        <w:spacing w:before="3" w:line="369" w:lineRule="auto"/>
        <w:ind w:right="84"/>
        <w:rPr>
          <w:rFonts w:ascii="標楷體" w:eastAsia="標楷體" w:hAnsi="標楷體" w:cs="新細明體"/>
          <w:color w:val="000000"/>
          <w:spacing w:val="-2"/>
          <w:szCs w:val="24"/>
        </w:rPr>
      </w:pPr>
      <w:r w:rsidRPr="00F0269A">
        <w:rPr>
          <w:rFonts w:ascii="標楷體" w:eastAsia="標楷體" w:hAnsi="標楷體" w:cs="新細明體" w:hint="eastAsia"/>
          <w:color w:val="000000" w:themeColor="text1"/>
          <w:szCs w:val="24"/>
        </w:rPr>
        <w:t xml:space="preserve">     </w:t>
      </w:r>
      <w:r w:rsidR="00EF1F21" w:rsidRPr="00F0269A">
        <w:rPr>
          <w:rFonts w:ascii="標楷體" w:eastAsia="標楷體" w:hAnsi="標楷體" w:cs="新細明體" w:hint="eastAsia"/>
          <w:color w:val="000000" w:themeColor="text1"/>
          <w:szCs w:val="24"/>
        </w:rPr>
        <w:t>台灣性教育在學校的實施在性平教育推動前就已有長遠的歷史，早在1970年代，晏涵文「將性教育帶入校園，不僅開課、訓練在職教師，同時還在家政研究所開家庭生活與性教育課程，在衛生教育系開學校性教育，並對全校學生開性教育課程，然而實際預防成效卻仍有很大進步空間，本會推廣預防宣導以來，仍接觸到一定比例之學校傾向否認其學生</w:t>
      </w:r>
      <w:r w:rsidRPr="00F0269A">
        <w:rPr>
          <w:rFonts w:ascii="標楷體" w:eastAsia="標楷體" w:hAnsi="標楷體" w:cs="新細明體" w:hint="eastAsia"/>
          <w:color w:val="000000" w:themeColor="text1"/>
          <w:szCs w:val="24"/>
        </w:rPr>
        <w:t>會發生非預期懷孕或合意性</w:t>
      </w:r>
      <w:r w:rsidRPr="00F0269A">
        <w:rPr>
          <w:rFonts w:ascii="標楷體" w:eastAsia="標楷體" w:hAnsi="標楷體" w:cs="新細明體" w:hint="eastAsia"/>
          <w:color w:val="000000" w:themeColor="text1"/>
          <w:szCs w:val="24"/>
        </w:rPr>
        <w:lastRenderedPageBreak/>
        <w:t>侵案件機率，而</w:t>
      </w:r>
      <w:r w:rsidR="009274B0">
        <w:rPr>
          <w:rFonts w:ascii="標楷體" w:eastAsia="標楷體" w:hAnsi="標楷體" w:cs="新細明體" w:hint="eastAsia"/>
          <w:color w:val="000000" w:themeColor="text1"/>
          <w:szCs w:val="24"/>
        </w:rPr>
        <w:t>就勵馨基金會</w:t>
      </w:r>
      <w:r w:rsidRPr="00F0269A">
        <w:rPr>
          <w:rFonts w:ascii="標楷體" w:eastAsia="標楷體" w:hAnsi="標楷體" w:cs="新細明體" w:hint="eastAsia"/>
          <w:color w:val="000000" w:themeColor="text1"/>
          <w:szCs w:val="24"/>
        </w:rPr>
        <w:t>實際服務經驗來看，彰化縣</w:t>
      </w:r>
      <w:r w:rsidR="009274B0">
        <w:rPr>
          <w:rFonts w:ascii="標楷體" w:eastAsia="標楷體" w:hAnsi="標楷體" w:cs="新細明體" w:hint="eastAsia"/>
          <w:color w:val="000000" w:themeColor="text1"/>
          <w:szCs w:val="24"/>
        </w:rPr>
        <w:t>109</w:t>
      </w:r>
      <w:r w:rsidR="00EF1F21" w:rsidRPr="00F0269A">
        <w:rPr>
          <w:rFonts w:ascii="標楷體" w:eastAsia="標楷體" w:hAnsi="標楷體" w:cs="新細明體" w:hint="eastAsia"/>
          <w:color w:val="000000" w:themeColor="text1"/>
          <w:szCs w:val="24"/>
        </w:rPr>
        <w:t>年共有</w:t>
      </w:r>
      <w:r w:rsidR="009274B0">
        <w:rPr>
          <w:rFonts w:ascii="標楷體" w:eastAsia="標楷體" w:hAnsi="標楷體" w:cs="新細明體" w:hint="eastAsia"/>
          <w:color w:val="000000" w:themeColor="text1"/>
          <w:szCs w:val="24"/>
        </w:rPr>
        <w:t>155</w:t>
      </w:r>
      <w:r w:rsidR="00EF1F21" w:rsidRPr="00F0269A">
        <w:rPr>
          <w:rFonts w:ascii="標楷體" w:eastAsia="標楷體" w:hAnsi="標楷體" w:cs="新細明體" w:hint="eastAsia"/>
          <w:color w:val="000000" w:themeColor="text1"/>
          <w:szCs w:val="24"/>
        </w:rPr>
        <w:t>名未成年少女分娩，且過去兩年本分所共服務超過</w:t>
      </w:r>
      <w:r w:rsidRPr="00F0269A">
        <w:rPr>
          <w:rFonts w:ascii="標楷體" w:eastAsia="標楷體" w:hAnsi="標楷體" w:cs="新細明體" w:hint="eastAsia"/>
          <w:color w:val="000000" w:themeColor="text1"/>
          <w:szCs w:val="24"/>
        </w:rPr>
        <w:t>260</w:t>
      </w:r>
      <w:r w:rsidR="0024295A">
        <w:rPr>
          <w:rFonts w:ascii="標楷體" w:eastAsia="標楷體" w:hAnsi="標楷體" w:cs="新細明體" w:hint="eastAsia"/>
          <w:color w:val="000000" w:themeColor="text1"/>
          <w:szCs w:val="24"/>
        </w:rPr>
        <w:t>名兩小無猜個案，部分</w:t>
      </w:r>
      <w:r w:rsidR="00D56BBC">
        <w:rPr>
          <w:rFonts w:ascii="標楷體" w:eastAsia="標楷體" w:hAnsi="標楷體" w:cs="新細明體" w:hint="eastAsia"/>
          <w:color w:val="000000" w:themeColor="text1"/>
          <w:szCs w:val="24"/>
        </w:rPr>
        <w:t>青少年</w:t>
      </w:r>
      <w:r w:rsidR="0024295A">
        <w:rPr>
          <w:rFonts w:ascii="標楷體" w:eastAsia="標楷體" w:hAnsi="標楷體" w:cs="新細明體" w:hint="eastAsia"/>
          <w:color w:val="000000" w:themeColor="text1"/>
          <w:szCs w:val="24"/>
        </w:rPr>
        <w:t>會</w:t>
      </w:r>
      <w:r w:rsidR="00D56BBC">
        <w:rPr>
          <w:rFonts w:ascii="標楷體" w:eastAsia="標楷體" w:hAnsi="標楷體" w:cs="新細明體" w:hint="eastAsia"/>
          <w:color w:val="000000" w:themeColor="text1"/>
          <w:szCs w:val="24"/>
        </w:rPr>
        <w:t>透過以訛傳訛的錯誤資訊進而進行性探索</w:t>
      </w:r>
      <w:r w:rsidR="0024295A">
        <w:rPr>
          <w:rFonts w:ascii="標楷體" w:eastAsia="標楷體" w:hAnsi="標楷體" w:cs="新細明體" w:hint="eastAsia"/>
          <w:color w:val="000000" w:themeColor="text1"/>
          <w:szCs w:val="24"/>
        </w:rPr>
        <w:t>外</w:t>
      </w:r>
      <w:r w:rsidR="00D56BBC">
        <w:rPr>
          <w:rFonts w:ascii="標楷體" w:eastAsia="標楷體" w:hAnsi="標楷體" w:cs="新細明體" w:hint="eastAsia"/>
          <w:color w:val="000000" w:themeColor="text1"/>
          <w:szCs w:val="24"/>
        </w:rPr>
        <w:t>，</w:t>
      </w:r>
      <w:r w:rsidR="0024295A">
        <w:rPr>
          <w:rFonts w:ascii="標楷體" w:eastAsia="標楷體" w:hAnsi="標楷體" w:cs="新細明體" w:hint="eastAsia"/>
          <w:color w:val="000000" w:themeColor="text1"/>
          <w:szCs w:val="24"/>
        </w:rPr>
        <w:t>多數會因</w:t>
      </w:r>
      <w:r w:rsidR="00D56BBC">
        <w:rPr>
          <w:rFonts w:ascii="標楷體" w:eastAsia="標楷體" w:hAnsi="標楷體" w:cs="新細明體" w:hint="eastAsia"/>
          <w:color w:val="000000" w:themeColor="text1"/>
          <w:szCs w:val="24"/>
        </w:rPr>
        <w:t>長期身處在性別不平的環境下使得其產生情感迷思或無法具備與對方進行性協商的能力</w:t>
      </w:r>
      <w:r w:rsidR="009274B0">
        <w:rPr>
          <w:rFonts w:ascii="標楷體" w:eastAsia="標楷體" w:hAnsi="標楷體" w:cs="新細明體" w:hint="eastAsia"/>
          <w:color w:val="000000" w:themeColor="text1"/>
          <w:szCs w:val="24"/>
        </w:rPr>
        <w:t>，及無法有正確的避孕認知，易始青少年落入非預期懷孕高</w:t>
      </w:r>
      <w:r w:rsidRPr="00F0269A">
        <w:rPr>
          <w:rFonts w:ascii="標楷體" w:eastAsia="標楷體" w:hAnsi="標楷體" w:cs="新細明體" w:hint="eastAsia"/>
          <w:color w:val="000000" w:themeColor="text1"/>
          <w:szCs w:val="24"/>
        </w:rPr>
        <w:t>風險</w:t>
      </w:r>
      <w:r w:rsidR="009274B0">
        <w:rPr>
          <w:rFonts w:ascii="標楷體" w:eastAsia="標楷體" w:hAnsi="標楷體" w:cs="新細明體" w:hint="eastAsia"/>
          <w:color w:val="000000" w:themeColor="text1"/>
          <w:szCs w:val="24"/>
        </w:rPr>
        <w:t>危機。為此，若能夠針對青年提供相關</w:t>
      </w:r>
      <w:r w:rsidR="00C87C7B" w:rsidRPr="00F0269A">
        <w:rPr>
          <w:rFonts w:ascii="標楷體" w:eastAsia="標楷體" w:hAnsi="標楷體" w:cs="新細明體"/>
          <w:color w:val="000000" w:themeColor="text1"/>
          <w:szCs w:val="24"/>
        </w:rPr>
        <w:t>性</w:t>
      </w:r>
      <w:r w:rsidR="0024295A">
        <w:rPr>
          <w:rFonts w:ascii="標楷體" w:eastAsia="標楷體" w:hAnsi="標楷體" w:cs="新細明體" w:hint="eastAsia"/>
          <w:color w:val="000000" w:themeColor="text1"/>
          <w:szCs w:val="24"/>
        </w:rPr>
        <w:t>及性別</w:t>
      </w:r>
      <w:r w:rsidR="00C87C7B" w:rsidRPr="00F0269A">
        <w:rPr>
          <w:rFonts w:ascii="標楷體" w:eastAsia="標楷體" w:hAnsi="標楷體" w:cs="新細明體"/>
          <w:color w:val="000000" w:themeColor="text1"/>
          <w:szCs w:val="24"/>
        </w:rPr>
        <w:t>教育</w:t>
      </w:r>
      <w:r w:rsidR="009274B0">
        <w:rPr>
          <w:rFonts w:ascii="標楷體" w:eastAsia="標楷體" w:hAnsi="標楷體" w:cs="新細明體" w:hint="eastAsia"/>
          <w:color w:val="000000" w:themeColor="text1"/>
          <w:szCs w:val="24"/>
        </w:rPr>
        <w:t>知能</w:t>
      </w:r>
      <w:r w:rsidR="009274B0">
        <w:rPr>
          <w:rFonts w:ascii="標楷體" w:eastAsia="標楷體" w:hAnsi="標楷體" w:cs="新細明體"/>
          <w:color w:val="000000" w:themeColor="text1"/>
          <w:szCs w:val="24"/>
        </w:rPr>
        <w:t>，</w:t>
      </w:r>
      <w:r w:rsidR="009274B0">
        <w:rPr>
          <w:rFonts w:ascii="標楷體" w:eastAsia="標楷體" w:hAnsi="標楷體" w:cs="新細明體" w:hint="eastAsia"/>
          <w:color w:val="000000" w:themeColor="text1"/>
          <w:szCs w:val="24"/>
        </w:rPr>
        <w:t>有助於</w:t>
      </w:r>
      <w:r w:rsidR="0024295A">
        <w:rPr>
          <w:rFonts w:ascii="標楷體" w:eastAsia="標楷體" w:hAnsi="標楷體" w:cs="新細明體" w:hint="eastAsia"/>
          <w:color w:val="000000" w:themeColor="text1"/>
          <w:spacing w:val="-1"/>
          <w:szCs w:val="24"/>
        </w:rPr>
        <w:t>青少年</w:t>
      </w:r>
      <w:r w:rsidR="009274B0">
        <w:rPr>
          <w:rFonts w:ascii="標楷體" w:eastAsia="標楷體" w:hAnsi="標楷體" w:cs="新細明體" w:hint="eastAsia"/>
          <w:color w:val="000000" w:themeColor="text1"/>
          <w:spacing w:val="-1"/>
          <w:szCs w:val="24"/>
        </w:rPr>
        <w:t>運用在日常的</w:t>
      </w:r>
      <w:r w:rsidR="0024295A">
        <w:rPr>
          <w:rFonts w:ascii="標楷體" w:eastAsia="標楷體" w:hAnsi="標楷體" w:cs="新細明體" w:hint="eastAsia"/>
          <w:color w:val="000000" w:themeColor="text1"/>
          <w:spacing w:val="-1"/>
          <w:szCs w:val="24"/>
        </w:rPr>
        <w:t>親密關係的互動</w:t>
      </w:r>
      <w:r w:rsidR="00C87C7B" w:rsidRPr="00F0269A">
        <w:rPr>
          <w:rFonts w:ascii="標楷體" w:eastAsia="標楷體" w:hAnsi="標楷體" w:cs="新細明體"/>
          <w:color w:val="000000" w:themeColor="text1"/>
          <w:szCs w:val="24"/>
        </w:rPr>
        <w:t>。</w:t>
      </w:r>
      <w:r w:rsidR="00C87C7B" w:rsidRPr="00F0269A">
        <w:rPr>
          <w:rFonts w:ascii="標楷體" w:eastAsia="標楷體" w:hAnsi="標楷體" w:cs="新細明體"/>
          <w:color w:val="000000" w:themeColor="text1"/>
          <w:spacing w:val="-2"/>
          <w:szCs w:val="24"/>
        </w:rPr>
        <w:t>許多實務</w:t>
      </w:r>
      <w:r w:rsidR="00C87C7B" w:rsidRPr="00F0269A">
        <w:rPr>
          <w:rFonts w:ascii="標楷體" w:eastAsia="標楷體" w:hAnsi="標楷體" w:cs="新細明體"/>
          <w:color w:val="000000" w:themeColor="text1"/>
          <w:szCs w:val="24"/>
        </w:rPr>
        <w:t>資料均顯</w:t>
      </w:r>
      <w:r w:rsidR="00C87C7B" w:rsidRPr="00000C4F">
        <w:rPr>
          <w:rFonts w:ascii="標楷體" w:eastAsia="標楷體" w:hAnsi="標楷體" w:cs="新細明體"/>
          <w:color w:val="000000"/>
          <w:szCs w:val="24"/>
        </w:rPr>
        <w:t>示，</w:t>
      </w:r>
      <w:r w:rsidR="00C87C7B" w:rsidRPr="00000C4F">
        <w:rPr>
          <w:rFonts w:ascii="標楷體" w:eastAsia="標楷體" w:hAnsi="標楷體" w:cs="新細明體"/>
          <w:color w:val="000000"/>
          <w:spacing w:val="-1"/>
          <w:szCs w:val="24"/>
        </w:rPr>
        <w:t>性</w:t>
      </w:r>
      <w:r w:rsidR="009274B0">
        <w:rPr>
          <w:rFonts w:ascii="標楷體" w:eastAsia="標楷體" w:hAnsi="標楷體" w:cs="新細明體" w:hint="eastAsia"/>
          <w:color w:val="000000"/>
          <w:spacing w:val="-1"/>
          <w:szCs w:val="24"/>
        </w:rPr>
        <w:t>/別</w:t>
      </w:r>
      <w:r w:rsidR="00C87C7B" w:rsidRPr="00000C4F">
        <w:rPr>
          <w:rFonts w:ascii="標楷體" w:eastAsia="標楷體" w:hAnsi="標楷體" w:cs="新細明體"/>
          <w:color w:val="000000"/>
          <w:spacing w:val="-1"/>
          <w:szCs w:val="24"/>
        </w:rPr>
        <w:t>教育對推遲青少年開始</w:t>
      </w:r>
      <w:r w:rsidR="00C87C7B" w:rsidRPr="00000C4F">
        <w:rPr>
          <w:rFonts w:ascii="標楷體" w:eastAsia="標楷體" w:hAnsi="標楷體" w:cs="新細明體"/>
          <w:color w:val="000000"/>
          <w:szCs w:val="24"/>
        </w:rPr>
        <w:t>性生活的年齡、增強避孕意識、提高避孕措施使用率皆有顯著的作用</w:t>
      </w:r>
      <w:r w:rsidR="00C87C7B" w:rsidRPr="00000C4F">
        <w:rPr>
          <w:rFonts w:ascii="標楷體" w:eastAsia="標楷體" w:hAnsi="標楷體" w:cs="新細明體"/>
          <w:color w:val="000000"/>
          <w:spacing w:val="-2"/>
          <w:szCs w:val="24"/>
        </w:rPr>
        <w:t>。</w:t>
      </w:r>
    </w:p>
    <w:p w:rsidR="009274B0" w:rsidRDefault="009274B0" w:rsidP="009274B0">
      <w:pPr>
        <w:autoSpaceDE w:val="0"/>
        <w:autoSpaceDN w:val="0"/>
        <w:spacing w:before="3" w:line="369" w:lineRule="auto"/>
        <w:ind w:right="84"/>
        <w:rPr>
          <w:rFonts w:ascii="標楷體" w:eastAsia="標楷體" w:hAnsi="標楷體" w:cs="新細明體"/>
          <w:color w:val="000000"/>
          <w:spacing w:val="-2"/>
          <w:szCs w:val="24"/>
        </w:rPr>
      </w:pPr>
    </w:p>
    <w:p w:rsidR="00C87C7B" w:rsidRPr="009274B0" w:rsidRDefault="00C87C7B" w:rsidP="009274B0">
      <w:pPr>
        <w:autoSpaceDE w:val="0"/>
        <w:autoSpaceDN w:val="0"/>
        <w:spacing w:before="3" w:line="369" w:lineRule="auto"/>
        <w:ind w:right="84"/>
        <w:rPr>
          <w:rFonts w:ascii="標楷體" w:eastAsia="標楷體" w:hAnsi="標楷體" w:cs="新細明體"/>
          <w:b/>
          <w:color w:val="000000"/>
          <w:spacing w:val="-2"/>
          <w:szCs w:val="24"/>
        </w:rPr>
      </w:pPr>
      <w:r w:rsidRPr="009274B0">
        <w:rPr>
          <w:rFonts w:ascii="標楷體" w:eastAsia="標楷體" w:hAnsi="標楷體" w:cs="新細明體"/>
          <w:b/>
          <w:color w:val="000000"/>
          <w:spacing w:val="2"/>
          <w:szCs w:val="24"/>
        </w:rPr>
        <w:t>現行法律亦</w:t>
      </w:r>
      <w:r w:rsidRPr="009274B0">
        <w:rPr>
          <w:rFonts w:ascii="標楷體" w:eastAsia="標楷體" w:hAnsi="標楷體" w:cs="新細明體"/>
          <w:b/>
          <w:color w:val="000000"/>
          <w:spacing w:val="3"/>
          <w:szCs w:val="24"/>
        </w:rPr>
        <w:t>針對性</w:t>
      </w:r>
      <w:r w:rsidRPr="009274B0">
        <w:rPr>
          <w:rFonts w:ascii="標楷體" w:eastAsia="標楷體" w:hAnsi="標楷體" w:cs="新細明體"/>
          <w:b/>
          <w:color w:val="000000"/>
          <w:spacing w:val="2"/>
          <w:szCs w:val="24"/>
        </w:rPr>
        <w:t>/性別教育</w:t>
      </w:r>
      <w:r w:rsidRPr="009274B0">
        <w:rPr>
          <w:rFonts w:ascii="標楷體" w:eastAsia="標楷體" w:hAnsi="標楷體" w:cs="新細明體"/>
          <w:b/>
          <w:color w:val="000000"/>
          <w:spacing w:val="4"/>
          <w:szCs w:val="24"/>
        </w:rPr>
        <w:t>訂定</w:t>
      </w:r>
      <w:r w:rsidR="009274B0" w:rsidRPr="009274B0">
        <w:rPr>
          <w:rFonts w:ascii="標楷體" w:eastAsia="標楷體" w:hAnsi="標楷體" w:cs="新細明體"/>
          <w:b/>
          <w:color w:val="000000"/>
          <w:spacing w:val="3"/>
          <w:szCs w:val="24"/>
        </w:rPr>
        <w:t>相關規範</w:t>
      </w:r>
    </w:p>
    <w:p w:rsidR="00C87C7B" w:rsidRPr="00000C4F" w:rsidRDefault="00C87C7B" w:rsidP="00C87C7B">
      <w:pPr>
        <w:spacing w:line="151" w:lineRule="exact"/>
        <w:rPr>
          <w:rFonts w:ascii="標楷體" w:eastAsia="標楷體" w:hAnsi="標楷體"/>
        </w:rPr>
      </w:pPr>
    </w:p>
    <w:p w:rsidR="001352D9" w:rsidRPr="00000C4F" w:rsidRDefault="00C87C7B" w:rsidP="001352D9">
      <w:pPr>
        <w:autoSpaceDE w:val="0"/>
        <w:autoSpaceDN w:val="0"/>
        <w:ind w:left="-142"/>
        <w:rPr>
          <w:rFonts w:ascii="標楷體" w:eastAsia="標楷體" w:hAnsi="標楷體"/>
        </w:rPr>
      </w:pPr>
      <w:r w:rsidRPr="00000C4F">
        <w:rPr>
          <w:rFonts w:ascii="標楷體" w:eastAsia="標楷體" w:hAnsi="標楷體" w:cs="Wingdings"/>
          <w:color w:val="000000"/>
          <w:szCs w:val="24"/>
        </w:rPr>
        <w:t></w:t>
      </w:r>
      <w:r w:rsidRPr="00000C4F">
        <w:rPr>
          <w:rFonts w:ascii="標楷體" w:eastAsia="標楷體" w:hAnsi="標楷體" w:cs="Wingdings"/>
          <w:spacing w:val="47"/>
          <w:szCs w:val="24"/>
        </w:rPr>
        <w:t></w:t>
      </w:r>
      <w:r w:rsidRPr="00000C4F">
        <w:rPr>
          <w:rFonts w:ascii="標楷體" w:eastAsia="標楷體" w:hAnsi="標楷體" w:cs="新細明體"/>
          <w:color w:val="000000"/>
          <w:szCs w:val="24"/>
        </w:rPr>
        <w:t>性別平等教育法：國民中小學除應將性別平等教育融入課程外，每學期應</w:t>
      </w:r>
      <w:r w:rsidR="001352D9" w:rsidRPr="00000C4F">
        <w:rPr>
          <w:rFonts w:ascii="標楷體" w:eastAsia="標楷體" w:hAnsi="標楷體" w:cs="新細明體"/>
          <w:color w:val="000000"/>
          <w:spacing w:val="-1"/>
          <w:szCs w:val="24"/>
        </w:rPr>
        <w:t>實施</w:t>
      </w:r>
      <w:r w:rsidR="001352D9" w:rsidRPr="00000C4F">
        <w:rPr>
          <w:rFonts w:ascii="標楷體" w:eastAsia="標楷體" w:hAnsi="標楷體" w:cs="新細明體"/>
          <w:color w:val="000000"/>
          <w:szCs w:val="24"/>
        </w:rPr>
        <w:t>性別平等教育相關課程或活動至少四小時。性別平等教育相關領域，指從事</w:t>
      </w:r>
      <w:r w:rsidR="001352D9" w:rsidRPr="00000C4F">
        <w:rPr>
          <w:rFonts w:ascii="標楷體" w:eastAsia="標楷體" w:hAnsi="標楷體" w:cs="新細明體"/>
          <w:color w:val="000000"/>
          <w:szCs w:val="24"/>
          <w:u w:val="single" w:color="000000"/>
        </w:rPr>
        <w:t>性別、性教育、多元文化議題</w:t>
      </w:r>
      <w:r w:rsidR="001352D9" w:rsidRPr="00000C4F">
        <w:rPr>
          <w:rFonts w:ascii="標楷體" w:eastAsia="標楷體" w:hAnsi="標楷體" w:cs="新細明體"/>
          <w:color w:val="000000"/>
          <w:spacing w:val="-1"/>
          <w:szCs w:val="24"/>
        </w:rPr>
        <w:t>等有</w:t>
      </w:r>
      <w:r w:rsidR="001352D9" w:rsidRPr="00000C4F">
        <w:rPr>
          <w:rFonts w:ascii="標楷體" w:eastAsia="標楷體" w:hAnsi="標楷體" w:cs="新細明體"/>
          <w:color w:val="000000"/>
          <w:szCs w:val="24"/>
        </w:rPr>
        <w:t>關之研究、教學或實務工作。</w:t>
      </w:r>
    </w:p>
    <w:p w:rsidR="001352D9" w:rsidRPr="00000C4F" w:rsidRDefault="001352D9" w:rsidP="001352D9">
      <w:pPr>
        <w:spacing w:line="151" w:lineRule="exact"/>
        <w:rPr>
          <w:rFonts w:ascii="標楷體" w:eastAsia="標楷體" w:hAnsi="標楷體"/>
        </w:rPr>
      </w:pPr>
    </w:p>
    <w:p w:rsidR="001352D9" w:rsidRPr="00000C4F" w:rsidRDefault="001352D9" w:rsidP="001352D9">
      <w:pPr>
        <w:autoSpaceDE w:val="0"/>
        <w:autoSpaceDN w:val="0"/>
        <w:spacing w:line="376" w:lineRule="auto"/>
        <w:ind w:left="-142" w:right="-58"/>
        <w:rPr>
          <w:rFonts w:ascii="標楷體" w:eastAsia="標楷體" w:hAnsi="標楷體"/>
        </w:rPr>
      </w:pPr>
      <w:r w:rsidRPr="00000C4F">
        <w:rPr>
          <w:rFonts w:ascii="標楷體" w:eastAsia="標楷體" w:hAnsi="標楷體" w:cs="Wingdings"/>
          <w:color w:val="000000"/>
          <w:szCs w:val="24"/>
        </w:rPr>
        <w:t></w:t>
      </w:r>
      <w:r w:rsidRPr="00000C4F">
        <w:rPr>
          <w:rFonts w:ascii="標楷體" w:eastAsia="標楷體" w:hAnsi="標楷體" w:cs="Wingdings"/>
          <w:spacing w:val="42"/>
          <w:szCs w:val="24"/>
        </w:rPr>
        <w:t></w:t>
      </w:r>
      <w:r w:rsidRPr="00000C4F">
        <w:rPr>
          <w:rFonts w:ascii="標楷體" w:eastAsia="標楷體" w:hAnsi="標楷體" w:cs="新細明體"/>
          <w:color w:val="000000"/>
          <w:szCs w:val="24"/>
        </w:rPr>
        <w:t>性侵害防治教育課程</w:t>
      </w:r>
      <w:r w:rsidRPr="00000C4F">
        <w:rPr>
          <w:rFonts w:ascii="標楷體" w:eastAsia="標楷體" w:hAnsi="標楷體" w:cs="新細明體"/>
          <w:color w:val="000000"/>
          <w:spacing w:val="-3"/>
          <w:szCs w:val="24"/>
        </w:rPr>
        <w:t>：</w:t>
      </w:r>
      <w:r w:rsidRPr="00000C4F">
        <w:rPr>
          <w:rFonts w:ascii="標楷體" w:eastAsia="標楷體" w:hAnsi="標楷體" w:cs="新細明體"/>
          <w:color w:val="000000"/>
          <w:szCs w:val="24"/>
        </w:rPr>
        <w:t>各級中小學每學年應至少有四小時以上之性侵害防治教育課程。前項所稱性侵害</w:t>
      </w:r>
      <w:r w:rsidRPr="00000C4F">
        <w:rPr>
          <w:rFonts w:ascii="標楷體" w:eastAsia="標楷體" w:hAnsi="標楷體" w:cs="新細明體"/>
          <w:color w:val="000000"/>
          <w:spacing w:val="-1"/>
          <w:szCs w:val="24"/>
        </w:rPr>
        <w:t>防治教育課程應包括：</w:t>
      </w:r>
      <w:r w:rsidRPr="00000C4F">
        <w:rPr>
          <w:rFonts w:ascii="標楷體" w:eastAsia="標楷體" w:hAnsi="標楷體" w:cs="新細明體"/>
          <w:color w:val="000000"/>
          <w:spacing w:val="-1"/>
          <w:szCs w:val="24"/>
          <w:u w:val="single" w:color="000000"/>
        </w:rPr>
        <w:t>兩性</w:t>
      </w:r>
      <w:r w:rsidRPr="00000C4F">
        <w:rPr>
          <w:rFonts w:ascii="標楷體" w:eastAsia="標楷體" w:hAnsi="標楷體" w:cs="新細明體"/>
          <w:color w:val="000000"/>
          <w:szCs w:val="24"/>
          <w:u w:val="single" w:color="000000"/>
        </w:rPr>
        <w:t>性器官構造與功</w:t>
      </w:r>
      <w:r w:rsidRPr="00000C4F">
        <w:rPr>
          <w:rFonts w:ascii="標楷體" w:eastAsia="標楷體" w:hAnsi="標楷體" w:cs="新細明體"/>
          <w:color w:val="000000"/>
          <w:spacing w:val="-1"/>
          <w:szCs w:val="24"/>
          <w:u w:val="single" w:color="000000"/>
        </w:rPr>
        <w:t>能、</w:t>
      </w:r>
      <w:r w:rsidRPr="00000C4F">
        <w:rPr>
          <w:rFonts w:ascii="標楷體" w:eastAsia="標楷體" w:hAnsi="標楷體" w:cs="新細明體"/>
          <w:color w:val="000000"/>
          <w:szCs w:val="24"/>
          <w:u w:val="single" w:color="000000"/>
        </w:rPr>
        <w:t>安全性行為與自我保護性知識、性別平等之教育、正確性心理之建</w:t>
      </w:r>
      <w:r w:rsidRPr="00000C4F">
        <w:rPr>
          <w:rFonts w:ascii="標楷體" w:eastAsia="標楷體" w:hAnsi="標楷體" w:cs="新細明體"/>
          <w:color w:val="000000"/>
          <w:spacing w:val="-1"/>
          <w:szCs w:val="24"/>
          <w:u w:val="single" w:color="000000"/>
        </w:rPr>
        <w:t>立、對他人性自由之尊重</w:t>
      </w:r>
      <w:r w:rsidRPr="00000C4F">
        <w:rPr>
          <w:rFonts w:ascii="標楷體" w:eastAsia="標楷體" w:hAnsi="標楷體" w:cs="新細明體"/>
          <w:color w:val="000000"/>
          <w:szCs w:val="24"/>
          <w:u w:val="single" w:color="000000"/>
        </w:rPr>
        <w:t>、性侵害犯罪之認識、性侵害危機之處理、性侵害防範之技巧、其他與性侵害有關之教育。</w:t>
      </w:r>
      <w:r w:rsidRPr="00000C4F">
        <w:rPr>
          <w:rFonts w:ascii="標楷體" w:eastAsia="標楷體" w:hAnsi="標楷體" w:cs="新細明體"/>
          <w:color w:val="000000"/>
          <w:spacing w:val="-1"/>
          <w:szCs w:val="24"/>
        </w:rPr>
        <w:t>第一項教育課程，學</w:t>
      </w:r>
      <w:r w:rsidRPr="00000C4F">
        <w:rPr>
          <w:rFonts w:ascii="標楷體" w:eastAsia="標楷體" w:hAnsi="標楷體" w:cs="新細明體"/>
          <w:color w:val="000000"/>
          <w:szCs w:val="24"/>
        </w:rPr>
        <w:t>校應運用</w:t>
      </w:r>
      <w:r w:rsidRPr="00000C4F">
        <w:rPr>
          <w:rFonts w:ascii="標楷體" w:eastAsia="標楷體" w:hAnsi="標楷體" w:cs="新細明體"/>
          <w:color w:val="000000"/>
          <w:spacing w:val="-1"/>
          <w:szCs w:val="24"/>
        </w:rPr>
        <w:t>多元方式進行教學。機關</w:t>
      </w:r>
      <w:r w:rsidRPr="00000C4F">
        <w:rPr>
          <w:rFonts w:ascii="標楷體" w:eastAsia="標楷體" w:hAnsi="標楷體" w:cs="新細明體"/>
          <w:color w:val="000000"/>
          <w:szCs w:val="24"/>
        </w:rPr>
        <w:t>、部隊、學校、機構或僱用人之組織成員、受僱</w:t>
      </w:r>
      <w:r w:rsidRPr="00000C4F">
        <w:rPr>
          <w:rFonts w:ascii="標楷體" w:eastAsia="標楷體" w:hAnsi="標楷體" w:cs="新細明體"/>
          <w:color w:val="000000"/>
          <w:spacing w:val="-1"/>
          <w:szCs w:val="24"/>
        </w:rPr>
        <w:t>人或受服務人數達三十人</w:t>
      </w:r>
      <w:r w:rsidRPr="00000C4F">
        <w:rPr>
          <w:rFonts w:ascii="標楷體" w:eastAsia="標楷體" w:hAnsi="標楷體" w:cs="新細明體"/>
          <w:color w:val="000000"/>
          <w:szCs w:val="24"/>
        </w:rPr>
        <w:t>以上，應定期舉辦或鼓勵所屬人員參與性侵害防</w:t>
      </w:r>
      <w:r w:rsidRPr="00000C4F">
        <w:rPr>
          <w:rFonts w:ascii="標楷體" w:eastAsia="標楷體" w:hAnsi="標楷體" w:cs="新細明體"/>
          <w:color w:val="000000"/>
          <w:spacing w:val="-1"/>
          <w:szCs w:val="24"/>
        </w:rPr>
        <w:t>治教育</w:t>
      </w:r>
      <w:r w:rsidRPr="00000C4F">
        <w:rPr>
          <w:rFonts w:ascii="標楷體" w:eastAsia="標楷體" w:hAnsi="標楷體" w:cs="新細明體"/>
          <w:color w:val="000000"/>
          <w:szCs w:val="24"/>
        </w:rPr>
        <w:t>訓練。</w:t>
      </w:r>
    </w:p>
    <w:p w:rsidR="00C87C7B" w:rsidRPr="00000C4F" w:rsidRDefault="001352D9" w:rsidP="0024295A">
      <w:pPr>
        <w:autoSpaceDE w:val="0"/>
        <w:autoSpaceDN w:val="0"/>
        <w:ind w:leftChars="-45" w:left="-11" w:hangingChars="39" w:hanging="97"/>
        <w:rPr>
          <w:rFonts w:ascii="標楷體" w:eastAsia="標楷體" w:hAnsi="標楷體"/>
        </w:rPr>
      </w:pPr>
      <w:r w:rsidRPr="00000C4F">
        <w:rPr>
          <w:rFonts w:ascii="標楷體" w:eastAsia="標楷體" w:hAnsi="標楷體" w:cs="Wingdings"/>
          <w:color w:val="000000"/>
          <w:spacing w:val="4"/>
          <w:szCs w:val="24"/>
        </w:rPr>
        <w:t></w:t>
      </w:r>
    </w:p>
    <w:p w:rsidR="00AD731A" w:rsidRPr="00000C4F" w:rsidRDefault="00221AF6" w:rsidP="00AD731A">
      <w:pPr>
        <w:autoSpaceDE w:val="0"/>
        <w:autoSpaceDN w:val="0"/>
        <w:spacing w:line="369" w:lineRule="auto"/>
        <w:ind w:right="84" w:firstLine="709"/>
        <w:rPr>
          <w:rFonts w:ascii="標楷體" w:eastAsia="標楷體" w:hAnsi="標楷體"/>
        </w:rPr>
      </w:pPr>
      <w:r w:rsidRPr="00000C4F">
        <w:rPr>
          <w:rFonts w:ascii="標楷體" w:eastAsia="標楷體" w:hAnsi="標楷體" w:cs="新細明體" w:hint="eastAsia"/>
          <w:color w:val="000000"/>
          <w:szCs w:val="24"/>
        </w:rPr>
        <w:t>本會長期陪伴遭受到家庭暴力、性侵害、性剝削及青少女懷孕等弱勢婦幼的服務驗來看，其所遭遇的問題多來自於性別、權力的不對等所致，若要有效預防暴力事件的發生，實應積極的推廣性</w:t>
      </w:r>
      <w:r w:rsidR="0024295A">
        <w:rPr>
          <w:rFonts w:ascii="標楷體" w:eastAsia="標楷體" w:hAnsi="標楷體" w:cs="新細明體" w:hint="eastAsia"/>
          <w:color w:val="000000"/>
          <w:szCs w:val="24"/>
        </w:rPr>
        <w:t>/性</w:t>
      </w:r>
      <w:r w:rsidRPr="00000C4F">
        <w:rPr>
          <w:rFonts w:ascii="標楷體" w:eastAsia="標楷體" w:hAnsi="標楷體" w:cs="新細明體" w:hint="eastAsia"/>
          <w:color w:val="000000"/>
          <w:szCs w:val="24"/>
        </w:rPr>
        <w:t>別教育，</w:t>
      </w:r>
      <w:r w:rsidR="00AD731A" w:rsidRPr="00000C4F">
        <w:rPr>
          <w:rFonts w:ascii="標楷體" w:eastAsia="標楷體" w:hAnsi="標楷體" w:cs="新細明體"/>
          <w:color w:val="000000"/>
          <w:spacing w:val="1"/>
          <w:szCs w:val="24"/>
        </w:rPr>
        <w:t>因而於</w:t>
      </w:r>
      <w:r w:rsidR="00A763F3">
        <w:rPr>
          <w:rFonts w:ascii="標楷體" w:eastAsia="標楷體" w:hAnsi="標楷體" w:cs="新細明體" w:hint="eastAsia"/>
          <w:color w:val="000000"/>
          <w:spacing w:val="1"/>
          <w:szCs w:val="24"/>
        </w:rPr>
        <w:t>2019</w:t>
      </w:r>
      <w:r w:rsidR="00AD731A" w:rsidRPr="00000C4F">
        <w:rPr>
          <w:rFonts w:ascii="標楷體" w:eastAsia="標楷體" w:hAnsi="標楷體" w:cs="新細明體"/>
          <w:color w:val="000000"/>
          <w:spacing w:val="2"/>
          <w:szCs w:val="24"/>
        </w:rPr>
        <w:t>年開展創新服務模式「</w:t>
      </w:r>
      <w:r w:rsidRPr="00000C4F">
        <w:rPr>
          <w:rFonts w:ascii="標楷體" w:eastAsia="標楷體" w:hAnsi="標楷體" w:cs="新細明體" w:hint="eastAsia"/>
          <w:color w:val="000000"/>
          <w:spacing w:val="2"/>
          <w:szCs w:val="24"/>
        </w:rPr>
        <w:t>Aher</w:t>
      </w:r>
      <w:r w:rsidR="00AD731A" w:rsidRPr="00000C4F">
        <w:rPr>
          <w:rFonts w:ascii="標楷體" w:eastAsia="標楷體" w:hAnsi="標楷體" w:cs="新細明體"/>
          <w:color w:val="000000"/>
          <w:spacing w:val="2"/>
          <w:szCs w:val="24"/>
        </w:rPr>
        <w:t>性</w:t>
      </w:r>
      <w:r w:rsidR="00AD731A" w:rsidRPr="00000C4F">
        <w:rPr>
          <w:rFonts w:ascii="標楷體" w:eastAsia="標楷體" w:hAnsi="標楷體" w:cs="新細明體"/>
          <w:color w:val="000000"/>
          <w:spacing w:val="1"/>
          <w:szCs w:val="24"/>
        </w:rPr>
        <w:t>/</w:t>
      </w:r>
      <w:r w:rsidR="00AD731A" w:rsidRPr="00000C4F">
        <w:rPr>
          <w:rFonts w:ascii="標楷體" w:eastAsia="標楷體" w:hAnsi="標楷體" w:cs="新細明體"/>
          <w:color w:val="000000"/>
          <w:spacing w:val="2"/>
          <w:szCs w:val="24"/>
        </w:rPr>
        <w:t>別教育</w:t>
      </w:r>
      <w:r w:rsidRPr="00000C4F">
        <w:rPr>
          <w:rFonts w:ascii="標楷體" w:eastAsia="標楷體" w:hAnsi="標楷體" w:cs="新細明體" w:hint="eastAsia"/>
          <w:color w:val="000000"/>
          <w:spacing w:val="-6"/>
          <w:szCs w:val="24"/>
        </w:rPr>
        <w:t>體驗中心</w:t>
      </w:r>
      <w:r w:rsidR="00AD731A" w:rsidRPr="00000C4F">
        <w:rPr>
          <w:rFonts w:ascii="標楷體" w:eastAsia="標楷體" w:hAnsi="標楷體" w:cs="新細明體"/>
          <w:color w:val="000000"/>
          <w:spacing w:val="-6"/>
          <w:szCs w:val="24"/>
        </w:rPr>
        <w:t>」</w:t>
      </w:r>
      <w:r w:rsidR="00AD731A" w:rsidRPr="00000C4F">
        <w:rPr>
          <w:rFonts w:ascii="標楷體" w:eastAsia="標楷體" w:hAnsi="標楷體" w:cs="新細明體"/>
          <w:color w:val="000000"/>
          <w:spacing w:val="-7"/>
          <w:szCs w:val="24"/>
        </w:rPr>
        <w:t>，</w:t>
      </w:r>
      <w:r w:rsidRPr="00000C4F">
        <w:rPr>
          <w:rFonts w:ascii="標楷體" w:eastAsia="標楷體" w:hAnsi="標楷體" w:cs="新細明體" w:hint="eastAsia"/>
          <w:color w:val="000000"/>
          <w:spacing w:val="-7"/>
          <w:szCs w:val="24"/>
        </w:rPr>
        <w:t>希透過體驗式的性/別教育</w:t>
      </w:r>
      <w:r w:rsidR="00AD731A" w:rsidRPr="00000C4F">
        <w:rPr>
          <w:rFonts w:ascii="標楷體" w:eastAsia="標楷體" w:hAnsi="標楷體" w:cs="新細明體"/>
          <w:color w:val="000000"/>
          <w:spacing w:val="-7"/>
          <w:szCs w:val="24"/>
        </w:rPr>
        <w:t>積極推動初級預防</w:t>
      </w:r>
      <w:r w:rsidR="009274B0">
        <w:rPr>
          <w:rFonts w:ascii="標楷體" w:eastAsia="標楷體" w:hAnsi="標楷體" w:cs="新細明體"/>
          <w:color w:val="000000"/>
          <w:spacing w:val="-6"/>
          <w:szCs w:val="24"/>
        </w:rPr>
        <w:t>工作</w:t>
      </w:r>
      <w:r w:rsidR="009274B0">
        <w:rPr>
          <w:rFonts w:ascii="標楷體" w:eastAsia="標楷體" w:hAnsi="標楷體" w:cs="新細明體" w:hint="eastAsia"/>
          <w:color w:val="000000"/>
          <w:spacing w:val="-6"/>
          <w:szCs w:val="24"/>
        </w:rPr>
        <w:t>，邀請貴單位一起成為提供青少年性/別教育知能，有助於提升青少年</w:t>
      </w:r>
      <w:r w:rsidR="009274B0">
        <w:rPr>
          <w:rFonts w:ascii="標楷體" w:eastAsia="標楷體" w:hAnsi="標楷體" w:cs="新細明體" w:hint="eastAsia"/>
          <w:color w:val="000000"/>
          <w:spacing w:val="-6"/>
          <w:szCs w:val="24"/>
        </w:rPr>
        <w:lastRenderedPageBreak/>
        <w:t>的生涯發展。</w:t>
      </w:r>
    </w:p>
    <w:p w:rsidR="00AD731A" w:rsidRPr="00000C4F" w:rsidRDefault="00AD731A" w:rsidP="00AD731A">
      <w:pPr>
        <w:autoSpaceDE w:val="0"/>
        <w:autoSpaceDN w:val="0"/>
        <w:rPr>
          <w:rFonts w:ascii="標楷體" w:eastAsia="標楷體" w:hAnsi="標楷體"/>
        </w:rPr>
      </w:pPr>
      <w:r w:rsidRPr="00000C4F">
        <w:rPr>
          <w:rFonts w:ascii="標楷體" w:eastAsia="標楷體" w:hAnsi="標楷體" w:cs="新細明體"/>
          <w:b/>
          <w:color w:val="000000"/>
          <w:spacing w:val="-1"/>
          <w:sz w:val="28"/>
          <w:szCs w:val="28"/>
        </w:rPr>
        <w:t>貳、</w:t>
      </w:r>
      <w:r w:rsidRPr="00000C4F">
        <w:rPr>
          <w:rFonts w:ascii="標楷體" w:eastAsia="標楷體" w:hAnsi="標楷體" w:cs="新細明體"/>
          <w:b/>
          <w:color w:val="000000"/>
          <w:sz w:val="28"/>
          <w:szCs w:val="28"/>
        </w:rPr>
        <w:t>計畫</w:t>
      </w:r>
      <w:r w:rsidRPr="00000C4F">
        <w:rPr>
          <w:rFonts w:ascii="標楷體" w:eastAsia="標楷體" w:hAnsi="標楷體" w:cs="新細明體"/>
          <w:b/>
          <w:color w:val="000000"/>
          <w:spacing w:val="-1"/>
          <w:sz w:val="28"/>
          <w:szCs w:val="28"/>
        </w:rPr>
        <w:t>目的</w:t>
      </w:r>
    </w:p>
    <w:p w:rsidR="00AD731A" w:rsidRPr="00000C4F" w:rsidRDefault="00AD731A" w:rsidP="00AD731A">
      <w:pPr>
        <w:spacing w:line="133" w:lineRule="exact"/>
        <w:rPr>
          <w:rFonts w:ascii="標楷體" w:eastAsia="標楷體" w:hAnsi="標楷體"/>
        </w:rPr>
      </w:pPr>
    </w:p>
    <w:p w:rsidR="00A763F3" w:rsidRPr="00A763F3" w:rsidRDefault="00A763F3" w:rsidP="00A763F3">
      <w:pPr>
        <w:pStyle w:val="a6"/>
        <w:numPr>
          <w:ilvl w:val="0"/>
          <w:numId w:val="5"/>
        </w:numPr>
        <w:autoSpaceDE w:val="0"/>
        <w:autoSpaceDN w:val="0"/>
        <w:ind w:leftChars="0"/>
        <w:rPr>
          <w:rFonts w:ascii="標楷體" w:eastAsia="標楷體" w:hAnsi="標楷體" w:cs="新細明體"/>
          <w:color w:val="000000"/>
          <w:szCs w:val="24"/>
        </w:rPr>
      </w:pPr>
      <w:r w:rsidRPr="00A763F3">
        <w:rPr>
          <w:rFonts w:ascii="標楷體" w:eastAsia="標楷體" w:hAnsi="標楷體" w:cs="新細明體" w:hint="eastAsia"/>
          <w:color w:val="000000"/>
          <w:szCs w:val="24"/>
        </w:rPr>
        <w:t>提升</w:t>
      </w:r>
      <w:r>
        <w:rPr>
          <w:rFonts w:ascii="標楷體" w:eastAsia="標楷體" w:hAnsi="標楷體" w:cs="新細明體" w:hint="eastAsia"/>
          <w:color w:val="000000"/>
          <w:szCs w:val="24"/>
        </w:rPr>
        <w:t>參與者</w:t>
      </w:r>
      <w:r w:rsidRPr="00A763F3">
        <w:rPr>
          <w:rFonts w:ascii="標楷體" w:eastAsia="標楷體" w:hAnsi="標楷體" w:cs="新細明體" w:hint="eastAsia"/>
          <w:color w:val="000000"/>
          <w:szCs w:val="24"/>
        </w:rPr>
        <w:t>具備正確的性教育知能。</w:t>
      </w:r>
    </w:p>
    <w:p w:rsidR="00A763F3" w:rsidRDefault="00A763F3" w:rsidP="00A763F3">
      <w:pPr>
        <w:pStyle w:val="a6"/>
        <w:numPr>
          <w:ilvl w:val="0"/>
          <w:numId w:val="5"/>
        </w:numPr>
        <w:autoSpaceDE w:val="0"/>
        <w:autoSpaceDN w:val="0"/>
        <w:ind w:leftChars="0"/>
        <w:rPr>
          <w:rFonts w:ascii="標楷體" w:eastAsia="標楷體" w:hAnsi="標楷體" w:cs="新細明體"/>
          <w:color w:val="000000"/>
          <w:szCs w:val="24"/>
        </w:rPr>
      </w:pPr>
      <w:r>
        <w:rPr>
          <w:rFonts w:ascii="標楷體" w:eastAsia="標楷體" w:hAnsi="標楷體" w:cs="新細明體" w:hint="eastAsia"/>
          <w:color w:val="000000"/>
          <w:szCs w:val="24"/>
        </w:rPr>
        <w:t>提供參與者重視自己身體的感受。</w:t>
      </w:r>
    </w:p>
    <w:p w:rsidR="00AD731A" w:rsidRDefault="00A763F3" w:rsidP="00AD731A">
      <w:pPr>
        <w:pStyle w:val="a6"/>
        <w:numPr>
          <w:ilvl w:val="0"/>
          <w:numId w:val="5"/>
        </w:numPr>
        <w:autoSpaceDE w:val="0"/>
        <w:autoSpaceDN w:val="0"/>
        <w:ind w:leftChars="0"/>
        <w:rPr>
          <w:rFonts w:ascii="標楷體" w:eastAsia="標楷體" w:hAnsi="標楷體" w:cs="新細明體"/>
          <w:color w:val="000000"/>
          <w:szCs w:val="24"/>
        </w:rPr>
      </w:pPr>
      <w:r>
        <w:rPr>
          <w:rFonts w:ascii="標楷體" w:eastAsia="標楷體" w:hAnsi="標楷體" w:cs="新細明體" w:hint="eastAsia"/>
          <w:color w:val="000000"/>
          <w:szCs w:val="24"/>
        </w:rPr>
        <w:t>提升參與者身體自主權的重要性。</w:t>
      </w:r>
    </w:p>
    <w:p w:rsidR="00A763F3" w:rsidRDefault="00A763F3" w:rsidP="00AD731A">
      <w:pPr>
        <w:pStyle w:val="a6"/>
        <w:numPr>
          <w:ilvl w:val="0"/>
          <w:numId w:val="5"/>
        </w:numPr>
        <w:autoSpaceDE w:val="0"/>
        <w:autoSpaceDN w:val="0"/>
        <w:ind w:leftChars="0"/>
        <w:rPr>
          <w:rFonts w:ascii="標楷體" w:eastAsia="標楷體" w:hAnsi="標楷體" w:cs="新細明體"/>
          <w:color w:val="000000"/>
          <w:szCs w:val="24"/>
        </w:rPr>
      </w:pPr>
      <w:r>
        <w:rPr>
          <w:rFonts w:ascii="標楷體" w:eastAsia="標楷體" w:hAnsi="標楷體" w:cs="新細明體" w:hint="eastAsia"/>
          <w:color w:val="000000"/>
          <w:szCs w:val="24"/>
        </w:rPr>
        <w:t>提升參與者有能能因應生理發育變化</w:t>
      </w:r>
    </w:p>
    <w:p w:rsidR="00A763F3" w:rsidRDefault="00A763F3" w:rsidP="00AD731A">
      <w:pPr>
        <w:pStyle w:val="a6"/>
        <w:numPr>
          <w:ilvl w:val="0"/>
          <w:numId w:val="5"/>
        </w:numPr>
        <w:autoSpaceDE w:val="0"/>
        <w:autoSpaceDN w:val="0"/>
        <w:ind w:leftChars="0"/>
        <w:rPr>
          <w:rFonts w:ascii="標楷體" w:eastAsia="標楷體" w:hAnsi="標楷體" w:cs="新細明體"/>
          <w:color w:val="000000"/>
          <w:szCs w:val="24"/>
        </w:rPr>
      </w:pPr>
      <w:r>
        <w:rPr>
          <w:rFonts w:ascii="標楷體" w:eastAsia="標楷體" w:hAnsi="標楷體" w:cs="新細明體" w:hint="eastAsia"/>
          <w:color w:val="000000"/>
          <w:szCs w:val="24"/>
        </w:rPr>
        <w:t>提升參與者具備性別眼光。</w:t>
      </w:r>
    </w:p>
    <w:p w:rsidR="00A763F3" w:rsidRDefault="00A763F3" w:rsidP="00AD731A">
      <w:pPr>
        <w:pStyle w:val="a6"/>
        <w:numPr>
          <w:ilvl w:val="0"/>
          <w:numId w:val="5"/>
        </w:numPr>
        <w:autoSpaceDE w:val="0"/>
        <w:autoSpaceDN w:val="0"/>
        <w:ind w:leftChars="0"/>
        <w:rPr>
          <w:rFonts w:ascii="標楷體" w:eastAsia="標楷體" w:hAnsi="標楷體" w:cs="新細明體"/>
          <w:color w:val="000000"/>
          <w:szCs w:val="24"/>
        </w:rPr>
      </w:pPr>
      <w:r>
        <w:rPr>
          <w:rFonts w:ascii="標楷體" w:eastAsia="標楷體" w:hAnsi="標楷體" w:cs="新細明體" w:hint="eastAsia"/>
          <w:color w:val="000000"/>
          <w:szCs w:val="24"/>
        </w:rPr>
        <w:t>提升參與者能夠尊重他人感受。</w:t>
      </w:r>
    </w:p>
    <w:p w:rsidR="00A763F3" w:rsidRPr="00A763F3" w:rsidRDefault="00A763F3" w:rsidP="00AD731A">
      <w:pPr>
        <w:pStyle w:val="a6"/>
        <w:numPr>
          <w:ilvl w:val="0"/>
          <w:numId w:val="5"/>
        </w:numPr>
        <w:autoSpaceDE w:val="0"/>
        <w:autoSpaceDN w:val="0"/>
        <w:ind w:leftChars="0"/>
        <w:rPr>
          <w:rFonts w:ascii="標楷體" w:eastAsia="標楷體" w:hAnsi="標楷體" w:cs="新細明體"/>
          <w:color w:val="000000"/>
          <w:szCs w:val="24"/>
        </w:rPr>
      </w:pPr>
      <w:r>
        <w:rPr>
          <w:rFonts w:ascii="標楷體" w:eastAsia="標楷體" w:hAnsi="標楷體" w:cs="新細明體" w:hint="eastAsia"/>
          <w:color w:val="000000"/>
          <w:szCs w:val="24"/>
        </w:rPr>
        <w:t>提升參與者具備談性與愛的能力。</w:t>
      </w:r>
    </w:p>
    <w:p w:rsidR="00AD731A" w:rsidRPr="00000C4F" w:rsidRDefault="00A763F3" w:rsidP="00AD731A">
      <w:pPr>
        <w:autoSpaceDE w:val="0"/>
        <w:autoSpaceDN w:val="0"/>
        <w:rPr>
          <w:rFonts w:ascii="標楷體" w:eastAsia="標楷體" w:hAnsi="標楷體"/>
        </w:rPr>
      </w:pPr>
      <w:r>
        <w:rPr>
          <w:rFonts w:ascii="標楷體" w:eastAsia="標楷體" w:hAnsi="標楷體" w:hint="eastAsia"/>
        </w:rPr>
        <w:t>六</w:t>
      </w:r>
      <w:r w:rsidR="00AD731A" w:rsidRPr="00000C4F">
        <w:rPr>
          <w:rFonts w:ascii="標楷體" w:eastAsia="標楷體" w:hAnsi="標楷體" w:cs="新細明體"/>
          <w:color w:val="000000"/>
          <w:szCs w:val="24"/>
        </w:rPr>
        <w:t>、協助青少年增強危機辨識的敏感度</w:t>
      </w:r>
      <w:r w:rsidR="00AD731A" w:rsidRPr="00000C4F">
        <w:rPr>
          <w:rFonts w:ascii="標楷體" w:eastAsia="標楷體" w:hAnsi="標楷體" w:cs="新細明體"/>
          <w:color w:val="000000"/>
          <w:spacing w:val="1"/>
          <w:szCs w:val="24"/>
        </w:rPr>
        <w:t>及</w:t>
      </w:r>
      <w:r w:rsidR="00AD731A" w:rsidRPr="00000C4F">
        <w:rPr>
          <w:rFonts w:ascii="標楷體" w:eastAsia="標楷體" w:hAnsi="標楷體" w:cs="新細明體"/>
          <w:color w:val="000000"/>
          <w:szCs w:val="24"/>
        </w:rPr>
        <w:t>因應能力，進而提升自我保護因子。</w:t>
      </w:r>
    </w:p>
    <w:p w:rsidR="00AD731A" w:rsidRPr="00000C4F" w:rsidRDefault="00AD731A" w:rsidP="00AD731A">
      <w:pPr>
        <w:spacing w:line="132" w:lineRule="exact"/>
        <w:rPr>
          <w:rFonts w:ascii="標楷體" w:eastAsia="標楷體" w:hAnsi="標楷體"/>
        </w:rPr>
      </w:pPr>
    </w:p>
    <w:p w:rsidR="00AD731A" w:rsidRPr="00000C4F" w:rsidRDefault="00AD731A" w:rsidP="00AD731A">
      <w:pPr>
        <w:autoSpaceDE w:val="0"/>
        <w:autoSpaceDN w:val="0"/>
        <w:rPr>
          <w:rFonts w:ascii="標楷體" w:eastAsia="標楷體" w:hAnsi="標楷體"/>
        </w:rPr>
      </w:pPr>
      <w:r w:rsidRPr="00000C4F">
        <w:rPr>
          <w:rFonts w:ascii="標楷體" w:eastAsia="標楷體" w:hAnsi="標楷體" w:cs="新細明體"/>
          <w:b/>
          <w:color w:val="000000"/>
          <w:spacing w:val="-1"/>
          <w:sz w:val="28"/>
          <w:szCs w:val="28"/>
        </w:rPr>
        <w:t>參、</w:t>
      </w:r>
      <w:r w:rsidRPr="00000C4F">
        <w:rPr>
          <w:rFonts w:ascii="標楷體" w:eastAsia="標楷體" w:hAnsi="標楷體" w:cs="新細明體"/>
          <w:b/>
          <w:color w:val="000000"/>
          <w:sz w:val="28"/>
          <w:szCs w:val="28"/>
        </w:rPr>
        <w:t>參與</w:t>
      </w:r>
      <w:r w:rsidRPr="00000C4F">
        <w:rPr>
          <w:rFonts w:ascii="標楷體" w:eastAsia="標楷體" w:hAnsi="標楷體" w:cs="新細明體"/>
          <w:b/>
          <w:color w:val="000000"/>
          <w:spacing w:val="-1"/>
          <w:sz w:val="28"/>
          <w:szCs w:val="28"/>
        </w:rPr>
        <w:t>對象</w:t>
      </w:r>
    </w:p>
    <w:p w:rsidR="00AD731A" w:rsidRPr="00000C4F" w:rsidRDefault="00AD731A" w:rsidP="00AD731A">
      <w:pPr>
        <w:spacing w:line="151" w:lineRule="exact"/>
        <w:rPr>
          <w:rFonts w:ascii="標楷體" w:eastAsia="標楷體" w:hAnsi="標楷體"/>
        </w:rPr>
      </w:pPr>
    </w:p>
    <w:p w:rsidR="00AD731A" w:rsidRPr="00000C4F" w:rsidRDefault="00AD731A" w:rsidP="00AD731A">
      <w:pPr>
        <w:autoSpaceDE w:val="0"/>
        <w:autoSpaceDN w:val="0"/>
        <w:rPr>
          <w:rFonts w:ascii="標楷體" w:eastAsia="標楷體" w:hAnsi="標楷體"/>
        </w:rPr>
      </w:pPr>
      <w:r w:rsidRPr="00000C4F">
        <w:rPr>
          <w:rFonts w:ascii="標楷體" w:eastAsia="標楷體" w:hAnsi="標楷體" w:cs="新細明體"/>
          <w:color w:val="000000"/>
          <w:spacing w:val="-1"/>
          <w:szCs w:val="24"/>
        </w:rPr>
        <w:t>就讀國</w:t>
      </w:r>
      <w:r w:rsidR="00A763F3">
        <w:rPr>
          <w:rFonts w:ascii="標楷體" w:eastAsia="標楷體" w:hAnsi="標楷體" w:cs="新細明體"/>
          <w:color w:val="000000"/>
          <w:szCs w:val="24"/>
        </w:rPr>
        <w:t>小、國中及高中之</w:t>
      </w:r>
      <w:r w:rsidR="00A763F3">
        <w:rPr>
          <w:rFonts w:ascii="標楷體" w:eastAsia="標楷體" w:hAnsi="標楷體" w:cs="新細明體" w:hint="eastAsia"/>
          <w:color w:val="000000"/>
          <w:szCs w:val="24"/>
        </w:rPr>
        <w:t>師生或家長</w:t>
      </w:r>
      <w:r w:rsidRPr="00000C4F">
        <w:rPr>
          <w:rFonts w:ascii="標楷體" w:eastAsia="標楷體" w:hAnsi="標楷體" w:cs="新細明體"/>
          <w:color w:val="000000"/>
          <w:spacing w:val="6"/>
          <w:szCs w:val="24"/>
        </w:rPr>
        <w:t>。</w:t>
      </w:r>
    </w:p>
    <w:p w:rsidR="00C87C7B" w:rsidRPr="00000C4F" w:rsidRDefault="00C87C7B" w:rsidP="00C87C7B">
      <w:pPr>
        <w:spacing w:line="184" w:lineRule="exact"/>
        <w:rPr>
          <w:rFonts w:ascii="標楷體" w:eastAsia="標楷體" w:hAnsi="標楷體"/>
        </w:rPr>
      </w:pPr>
    </w:p>
    <w:p w:rsidR="00AD731A" w:rsidRPr="00000C4F" w:rsidRDefault="00AD731A" w:rsidP="00AD731A">
      <w:pPr>
        <w:autoSpaceDE w:val="0"/>
        <w:autoSpaceDN w:val="0"/>
        <w:jc w:val="both"/>
        <w:rPr>
          <w:rFonts w:ascii="標楷體" w:eastAsia="標楷體" w:hAnsi="標楷體" w:cs="新細明體"/>
          <w:b/>
          <w:color w:val="000000"/>
          <w:sz w:val="28"/>
          <w:szCs w:val="28"/>
        </w:rPr>
      </w:pPr>
      <w:r w:rsidRPr="00000C4F">
        <w:rPr>
          <w:rFonts w:ascii="標楷體" w:eastAsia="標楷體" w:hAnsi="標楷體" w:cs="新細明體"/>
          <w:b/>
          <w:color w:val="000000"/>
          <w:spacing w:val="-1"/>
          <w:sz w:val="28"/>
          <w:szCs w:val="28"/>
        </w:rPr>
        <w:t>肆、計畫內</w:t>
      </w:r>
      <w:r w:rsidRPr="00000C4F">
        <w:rPr>
          <w:rFonts w:ascii="標楷體" w:eastAsia="標楷體" w:hAnsi="標楷體" w:cs="新細明體"/>
          <w:b/>
          <w:color w:val="000000"/>
          <w:sz w:val="28"/>
          <w:szCs w:val="28"/>
        </w:rPr>
        <w:t>容說明</w:t>
      </w:r>
    </w:p>
    <w:p w:rsidR="007E73AF" w:rsidRPr="00000C4F" w:rsidRDefault="007E73AF" w:rsidP="00AD731A">
      <w:pPr>
        <w:autoSpaceDE w:val="0"/>
        <w:autoSpaceDN w:val="0"/>
        <w:jc w:val="both"/>
        <w:rPr>
          <w:rFonts w:ascii="標楷體" w:eastAsia="標楷體" w:hAnsi="標楷體" w:cs="新細明體"/>
          <w:color w:val="000000"/>
          <w:szCs w:val="28"/>
        </w:rPr>
      </w:pPr>
      <w:r w:rsidRPr="00000C4F">
        <w:rPr>
          <w:rFonts w:ascii="標楷體" w:eastAsia="標楷體" w:hAnsi="標楷體" w:cs="新細明體" w:hint="eastAsia"/>
          <w:color w:val="000000"/>
          <w:szCs w:val="28"/>
        </w:rPr>
        <w:t>（一）人數：</w:t>
      </w:r>
      <w:r w:rsidR="00A763F3">
        <w:rPr>
          <w:rFonts w:ascii="標楷體" w:eastAsia="標楷體" w:hAnsi="標楷體" w:cs="新細明體" w:hint="eastAsia"/>
          <w:color w:val="000000"/>
          <w:szCs w:val="28"/>
        </w:rPr>
        <w:t>因本講座會安排體驗式的教具，每場次建議以小班級為主，故人數為50人以下為最佳</w:t>
      </w:r>
      <w:r w:rsidRPr="00000C4F">
        <w:rPr>
          <w:rFonts w:ascii="標楷體" w:eastAsia="標楷體" w:hAnsi="標楷體" w:cs="新細明體" w:hint="eastAsia"/>
          <w:color w:val="000000"/>
          <w:szCs w:val="28"/>
        </w:rPr>
        <w:t>。</w:t>
      </w:r>
    </w:p>
    <w:p w:rsidR="007E73AF" w:rsidRDefault="007E73AF" w:rsidP="007E73AF">
      <w:pPr>
        <w:autoSpaceDE w:val="0"/>
        <w:autoSpaceDN w:val="0"/>
        <w:ind w:left="720" w:hangingChars="300" w:hanging="720"/>
        <w:jc w:val="both"/>
        <w:rPr>
          <w:rFonts w:ascii="標楷體" w:eastAsia="標楷體" w:hAnsi="標楷體" w:cs="新細明體"/>
          <w:color w:val="000000"/>
          <w:szCs w:val="28"/>
        </w:rPr>
      </w:pPr>
      <w:r w:rsidRPr="00000C4F">
        <w:rPr>
          <w:rFonts w:ascii="標楷體" w:eastAsia="標楷體" w:hAnsi="標楷體" w:cs="新細明體" w:hint="eastAsia"/>
          <w:color w:val="000000"/>
          <w:szCs w:val="28"/>
        </w:rPr>
        <w:t>（二）執行方式：為確保服務品質，每場次僅限一個主題，</w:t>
      </w:r>
      <w:r w:rsidRPr="00000C4F">
        <w:rPr>
          <w:rFonts w:ascii="標楷體" w:eastAsia="標楷體" w:hAnsi="標楷體" w:cs="新細明體"/>
          <w:color w:val="000000"/>
          <w:spacing w:val="-3"/>
          <w:szCs w:val="24"/>
        </w:rPr>
        <w:t>每場進行</w:t>
      </w:r>
      <w:r w:rsidRPr="00000C4F">
        <w:rPr>
          <w:rFonts w:ascii="標楷體" w:eastAsia="標楷體" w:hAnsi="標楷體" w:cs="新細明體" w:hint="eastAsia"/>
          <w:color w:val="000000"/>
          <w:spacing w:val="-3"/>
          <w:szCs w:val="24"/>
        </w:rPr>
        <w:t>1-</w:t>
      </w:r>
      <w:r w:rsidRPr="00000C4F">
        <w:rPr>
          <w:rFonts w:ascii="標楷體" w:eastAsia="標楷體" w:hAnsi="標楷體" w:cs="新細明體"/>
          <w:color w:val="000000"/>
          <w:spacing w:val="-1"/>
          <w:szCs w:val="24"/>
        </w:rPr>
        <w:t>2</w:t>
      </w:r>
      <w:r w:rsidRPr="00000C4F">
        <w:rPr>
          <w:rFonts w:ascii="標楷體" w:eastAsia="標楷體" w:hAnsi="標楷體" w:cs="新細明體"/>
          <w:spacing w:val="-2"/>
          <w:szCs w:val="24"/>
        </w:rPr>
        <w:t xml:space="preserve"> </w:t>
      </w:r>
      <w:r w:rsidRPr="00000C4F">
        <w:rPr>
          <w:rFonts w:ascii="標楷體" w:eastAsia="標楷體" w:hAnsi="標楷體" w:cs="新細明體"/>
          <w:color w:val="000000"/>
          <w:spacing w:val="-2"/>
          <w:szCs w:val="24"/>
        </w:rPr>
        <w:t>節課</w:t>
      </w:r>
      <w:r w:rsidR="00A763F3">
        <w:rPr>
          <w:rFonts w:ascii="標楷體" w:eastAsia="標楷體" w:hAnsi="標楷體" w:cs="新細明體" w:hint="eastAsia"/>
          <w:color w:val="000000"/>
          <w:szCs w:val="28"/>
        </w:rPr>
        <w:t>，如無法確定哪個主題比較適切</w:t>
      </w:r>
      <w:r w:rsidRPr="00000C4F">
        <w:rPr>
          <w:rFonts w:ascii="標楷體" w:eastAsia="標楷體" w:hAnsi="標楷體" w:cs="新細明體" w:hint="eastAsia"/>
          <w:color w:val="000000"/>
          <w:szCs w:val="28"/>
        </w:rPr>
        <w:t>，可來電與邱社工師</w:t>
      </w:r>
      <w:r w:rsidR="00407775" w:rsidRPr="00000C4F">
        <w:rPr>
          <w:rFonts w:ascii="標楷體" w:eastAsia="標楷體" w:hAnsi="標楷體" w:cs="新細明體" w:hint="eastAsia"/>
          <w:color w:val="000000"/>
          <w:szCs w:val="28"/>
        </w:rPr>
        <w:t>(04-836758)</w:t>
      </w:r>
      <w:r w:rsidRPr="00000C4F">
        <w:rPr>
          <w:rFonts w:ascii="標楷體" w:eastAsia="標楷體" w:hAnsi="標楷體" w:cs="新細明體" w:hint="eastAsia"/>
          <w:color w:val="000000"/>
          <w:szCs w:val="28"/>
        </w:rPr>
        <w:t>討論。</w:t>
      </w:r>
    </w:p>
    <w:p w:rsidR="00204E05" w:rsidRDefault="00204E05" w:rsidP="007E73AF">
      <w:pPr>
        <w:autoSpaceDE w:val="0"/>
        <w:autoSpaceDN w:val="0"/>
        <w:ind w:left="720" w:hangingChars="300" w:hanging="720"/>
        <w:jc w:val="both"/>
        <w:rPr>
          <w:rFonts w:ascii="標楷體" w:eastAsia="標楷體" w:hAnsi="標楷體" w:cs="新細明體"/>
          <w:color w:val="000000"/>
          <w:szCs w:val="28"/>
        </w:rPr>
      </w:pPr>
    </w:p>
    <w:tbl>
      <w:tblPr>
        <w:tblStyle w:val="ab"/>
        <w:tblW w:w="9073" w:type="dxa"/>
        <w:tblInd w:w="-34" w:type="dxa"/>
        <w:tblLook w:val="04A0" w:firstRow="1" w:lastRow="0" w:firstColumn="1" w:lastColumn="0" w:noHBand="0" w:noVBand="1"/>
      </w:tblPr>
      <w:tblGrid>
        <w:gridCol w:w="709"/>
        <w:gridCol w:w="1701"/>
        <w:gridCol w:w="3000"/>
        <w:gridCol w:w="1820"/>
        <w:gridCol w:w="1843"/>
      </w:tblGrid>
      <w:tr w:rsidR="00204E05" w:rsidTr="006E52FA">
        <w:tc>
          <w:tcPr>
            <w:tcW w:w="709" w:type="dxa"/>
          </w:tcPr>
          <w:p w:rsidR="00204E05" w:rsidRPr="00465F82" w:rsidRDefault="00204E05" w:rsidP="00204E05">
            <w:pPr>
              <w:autoSpaceDE w:val="0"/>
              <w:autoSpaceDN w:val="0"/>
              <w:rPr>
                <w:rFonts w:ascii="標楷體" w:eastAsia="標楷體" w:hAnsi="標楷體"/>
              </w:rPr>
            </w:pPr>
            <w:r w:rsidRPr="00465F82">
              <w:rPr>
                <w:rFonts w:ascii="標楷體" w:eastAsia="標楷體" w:hAnsi="標楷體" w:cs="新細明體" w:hint="eastAsia"/>
                <w:color w:val="000000"/>
                <w:spacing w:val="-5"/>
                <w:szCs w:val="24"/>
              </w:rPr>
              <w:t>序號</w:t>
            </w:r>
          </w:p>
        </w:tc>
        <w:tc>
          <w:tcPr>
            <w:tcW w:w="1701" w:type="dxa"/>
          </w:tcPr>
          <w:p w:rsidR="00204E05" w:rsidRPr="00465F82" w:rsidRDefault="00204E05" w:rsidP="00204E05">
            <w:pPr>
              <w:autoSpaceDE w:val="0"/>
              <w:autoSpaceDN w:val="0"/>
              <w:rPr>
                <w:rFonts w:ascii="標楷體" w:eastAsia="標楷體" w:hAnsi="標楷體"/>
              </w:rPr>
            </w:pPr>
            <w:r w:rsidRPr="00465F82">
              <w:rPr>
                <w:rFonts w:ascii="標楷體" w:eastAsia="標楷體" w:hAnsi="標楷體" w:cs="新細明體" w:hint="eastAsia"/>
                <w:color w:val="000000"/>
                <w:spacing w:val="-7"/>
                <w:szCs w:val="24"/>
              </w:rPr>
              <w:t>理念</w:t>
            </w:r>
          </w:p>
        </w:tc>
        <w:tc>
          <w:tcPr>
            <w:tcW w:w="3000" w:type="dxa"/>
          </w:tcPr>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目標</w:t>
            </w:r>
          </w:p>
        </w:tc>
        <w:tc>
          <w:tcPr>
            <w:tcW w:w="1820" w:type="dxa"/>
          </w:tcPr>
          <w:p w:rsidR="00204E05" w:rsidRPr="00465F82" w:rsidRDefault="006E52FA"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主題</w:t>
            </w:r>
          </w:p>
        </w:tc>
        <w:tc>
          <w:tcPr>
            <w:tcW w:w="1843" w:type="dxa"/>
          </w:tcPr>
          <w:p w:rsidR="00204E05" w:rsidRPr="00465F82" w:rsidRDefault="006E52FA" w:rsidP="00204E05">
            <w:pPr>
              <w:autoSpaceDE w:val="0"/>
              <w:autoSpaceDN w:val="0"/>
              <w:jc w:val="both"/>
              <w:rPr>
                <w:rFonts w:ascii="標楷體" w:eastAsia="標楷體" w:hAnsi="標楷體"/>
                <w:sz w:val="22"/>
              </w:rPr>
            </w:pPr>
            <w:r w:rsidRPr="00465F82">
              <w:rPr>
                <w:rFonts w:ascii="標楷體" w:eastAsia="標楷體" w:hAnsi="標楷體" w:cs="新細明體" w:hint="eastAsia"/>
                <w:color w:val="000000"/>
                <w:spacing w:val="-7"/>
                <w:szCs w:val="24"/>
              </w:rPr>
              <w:t>體驗教材（暫擬，會依據狀況適時調整之）</w:t>
            </w:r>
          </w:p>
        </w:tc>
      </w:tr>
      <w:tr w:rsidR="00204E05" w:rsidTr="006E52FA">
        <w:tc>
          <w:tcPr>
            <w:tcW w:w="709" w:type="dxa"/>
          </w:tcPr>
          <w:p w:rsidR="00204E05" w:rsidRPr="00465F82" w:rsidRDefault="00204E05" w:rsidP="00204E05">
            <w:pPr>
              <w:autoSpaceDE w:val="0"/>
              <w:autoSpaceDN w:val="0"/>
              <w:jc w:val="both"/>
              <w:rPr>
                <w:rFonts w:ascii="標楷體" w:eastAsia="標楷體" w:hAnsi="標楷體"/>
                <w:sz w:val="22"/>
              </w:rPr>
            </w:pPr>
            <w:r w:rsidRPr="00465F82">
              <w:rPr>
                <w:rFonts w:ascii="標楷體" w:eastAsia="標楷體" w:hAnsi="標楷體" w:hint="eastAsia"/>
                <w:sz w:val="22"/>
              </w:rPr>
              <w:t>1</w:t>
            </w:r>
          </w:p>
        </w:tc>
        <w:tc>
          <w:tcPr>
            <w:tcW w:w="1701" w:type="dxa"/>
          </w:tcPr>
          <w:p w:rsidR="00204E05" w:rsidRPr="00465F82" w:rsidRDefault="00204E05" w:rsidP="00204E05">
            <w:pPr>
              <w:autoSpaceDE w:val="0"/>
              <w:autoSpaceDN w:val="0"/>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自主的性/別</w:t>
            </w:r>
          </w:p>
          <w:p w:rsidR="00204E05" w:rsidRPr="00465F82" w:rsidRDefault="00204E05" w:rsidP="00204E05">
            <w:pPr>
              <w:autoSpaceDE w:val="0"/>
              <w:autoSpaceDN w:val="0"/>
              <w:rPr>
                <w:rFonts w:ascii="標楷體" w:eastAsia="標楷體" w:hAnsi="標楷體" w:cs="新細明體"/>
                <w:color w:val="000000"/>
                <w:spacing w:val="-7"/>
                <w:szCs w:val="24"/>
              </w:rPr>
            </w:pPr>
            <w:r w:rsidRPr="00465F82">
              <w:rPr>
                <w:rFonts w:ascii="標楷體" w:eastAsia="標楷體" w:hAnsi="標楷體" w:cs="新細明體"/>
                <w:color w:val="000000"/>
                <w:spacing w:val="-7"/>
                <w:szCs w:val="24"/>
              </w:rPr>
              <w:t>A</w:t>
            </w:r>
            <w:r w:rsidRPr="00465F82">
              <w:rPr>
                <w:rFonts w:ascii="標楷體" w:eastAsia="標楷體" w:hAnsi="標楷體" w:cs="新細明體" w:hint="eastAsia"/>
                <w:color w:val="000000"/>
                <w:spacing w:val="-7"/>
                <w:szCs w:val="24"/>
              </w:rPr>
              <w:t>utonomy Sexuality</w:t>
            </w:r>
          </w:p>
          <w:p w:rsidR="00204E05" w:rsidRPr="00465F82" w:rsidRDefault="00204E05" w:rsidP="00204E05">
            <w:pPr>
              <w:autoSpaceDE w:val="0"/>
              <w:autoSpaceDN w:val="0"/>
              <w:rPr>
                <w:rFonts w:ascii="標楷體" w:eastAsia="標楷體" w:hAnsi="標楷體" w:cs="新細明體"/>
                <w:color w:val="000000"/>
                <w:spacing w:val="-7"/>
                <w:szCs w:val="24"/>
              </w:rPr>
            </w:pPr>
          </w:p>
          <w:p w:rsidR="00204E05" w:rsidRPr="00465F82" w:rsidRDefault="00204E05" w:rsidP="00204E05">
            <w:pPr>
              <w:autoSpaceDE w:val="0"/>
              <w:autoSpaceDN w:val="0"/>
              <w:rPr>
                <w:rFonts w:ascii="標楷體" w:eastAsia="標楷體" w:hAnsi="標楷體" w:cs="新細明體"/>
                <w:color w:val="000000"/>
                <w:spacing w:val="-7"/>
                <w:szCs w:val="24"/>
              </w:rPr>
            </w:pPr>
          </w:p>
        </w:tc>
        <w:tc>
          <w:tcPr>
            <w:tcW w:w="3000" w:type="dxa"/>
          </w:tcPr>
          <w:p w:rsidR="00204E05" w:rsidRPr="00204E05" w:rsidRDefault="006E52FA" w:rsidP="00204E05">
            <w:pPr>
              <w:autoSpaceDE w:val="0"/>
              <w:autoSpaceDN w:val="0"/>
              <w:rPr>
                <w:rFonts w:ascii="標楷體" w:eastAsia="標楷體" w:hAnsi="標楷體" w:cs="新細明體"/>
                <w:color w:val="000000"/>
                <w:szCs w:val="24"/>
              </w:rPr>
            </w:pPr>
            <w:r>
              <w:rPr>
                <w:rFonts w:ascii="標楷體" w:eastAsia="標楷體" w:hAnsi="標楷體" w:cs="新細明體" w:hint="eastAsia"/>
                <w:color w:val="000000"/>
                <w:szCs w:val="24"/>
              </w:rPr>
              <w:t>1.</w:t>
            </w:r>
            <w:r w:rsidR="00204E05" w:rsidRPr="00204E05">
              <w:rPr>
                <w:rFonts w:ascii="標楷體" w:eastAsia="標楷體" w:hAnsi="標楷體" w:cs="新細明體" w:hint="eastAsia"/>
                <w:color w:val="000000"/>
                <w:szCs w:val="24"/>
              </w:rPr>
              <w:t>提供參與者重視自己身體的感受。</w:t>
            </w:r>
          </w:p>
          <w:p w:rsidR="00204E05" w:rsidRDefault="006E52FA" w:rsidP="006E52FA">
            <w:pPr>
              <w:autoSpaceDE w:val="0"/>
              <w:autoSpaceDN w:val="0"/>
              <w:rPr>
                <w:rFonts w:ascii="標楷體" w:eastAsia="標楷體" w:hAnsi="標楷體" w:cs="新細明體"/>
                <w:color w:val="000000"/>
                <w:szCs w:val="24"/>
              </w:rPr>
            </w:pPr>
            <w:r>
              <w:rPr>
                <w:rFonts w:ascii="標楷體" w:eastAsia="標楷體" w:hAnsi="標楷體" w:cs="新細明體" w:hint="eastAsia"/>
                <w:color w:val="000000"/>
                <w:szCs w:val="24"/>
              </w:rPr>
              <w:t>2.</w:t>
            </w:r>
            <w:r w:rsidR="00204E05" w:rsidRPr="00204E05">
              <w:rPr>
                <w:rFonts w:ascii="標楷體" w:eastAsia="標楷體" w:hAnsi="標楷體" w:cs="新細明體" w:hint="eastAsia"/>
                <w:color w:val="000000"/>
                <w:szCs w:val="24"/>
              </w:rPr>
              <w:t>提升參與者身體自主權的重要性。</w:t>
            </w:r>
          </w:p>
          <w:p w:rsidR="006E52FA" w:rsidRPr="006E52FA" w:rsidRDefault="006E52FA" w:rsidP="006E52FA">
            <w:pPr>
              <w:autoSpaceDE w:val="0"/>
              <w:autoSpaceDN w:val="0"/>
              <w:spacing w:line="369" w:lineRule="auto"/>
              <w:ind w:right="220"/>
              <w:rPr>
                <w:rFonts w:ascii="標楷體" w:eastAsia="標楷體" w:hAnsi="標楷體"/>
              </w:rPr>
            </w:pPr>
            <w:r>
              <w:rPr>
                <w:rFonts w:ascii="標楷體" w:eastAsia="標楷體" w:hAnsi="標楷體" w:hint="eastAsia"/>
              </w:rPr>
              <w:t>3.</w:t>
            </w:r>
            <w:r w:rsidRPr="006E52FA">
              <w:rPr>
                <w:rFonts w:ascii="標楷體" w:eastAsia="標楷體" w:hAnsi="標楷體" w:hint="eastAsia"/>
              </w:rPr>
              <w:t>協助成員覺察流行文化如何影響自身生活</w:t>
            </w:r>
          </w:p>
          <w:p w:rsidR="006E52FA" w:rsidRPr="006E52FA" w:rsidRDefault="006E52FA" w:rsidP="006E52FA">
            <w:pPr>
              <w:autoSpaceDE w:val="0"/>
              <w:autoSpaceDN w:val="0"/>
              <w:rPr>
                <w:rFonts w:ascii="標楷體" w:eastAsia="標楷體" w:hAnsi="標楷體" w:cs="新細明體"/>
                <w:color w:val="000000"/>
                <w:szCs w:val="24"/>
              </w:rPr>
            </w:pPr>
            <w:r>
              <w:rPr>
                <w:rFonts w:ascii="標楷體" w:eastAsia="標楷體" w:hAnsi="標楷體" w:hint="eastAsia"/>
              </w:rPr>
              <w:t>4.</w:t>
            </w:r>
            <w:r w:rsidRPr="00000C4F">
              <w:rPr>
                <w:rFonts w:ascii="標楷體" w:eastAsia="標楷體" w:hAnsi="標楷體" w:hint="eastAsia"/>
              </w:rPr>
              <w:t>提升成員對自己的喜歡程度</w:t>
            </w:r>
          </w:p>
        </w:tc>
        <w:tc>
          <w:tcPr>
            <w:tcW w:w="1820" w:type="dxa"/>
          </w:tcPr>
          <w:p w:rsidR="00204E05" w:rsidRDefault="006E52FA" w:rsidP="00204E05">
            <w:pPr>
              <w:autoSpaceDE w:val="0"/>
              <w:autoSpaceDN w:val="0"/>
              <w:jc w:val="both"/>
              <w:rPr>
                <w:rFonts w:ascii="標楷體" w:eastAsia="標楷體" w:hAnsi="標楷體" w:cs="新細明體"/>
                <w:color w:val="000000"/>
                <w:spacing w:val="-2"/>
                <w:szCs w:val="24"/>
              </w:rPr>
            </w:pPr>
            <w:r>
              <w:rPr>
                <w:rFonts w:ascii="標楷體" w:eastAsia="標楷體" w:hAnsi="標楷體" w:cs="新細明體" w:hint="eastAsia"/>
                <w:color w:val="000000"/>
                <w:spacing w:val="11"/>
                <w:szCs w:val="24"/>
              </w:rPr>
              <w:t>█</w:t>
            </w:r>
            <w:r w:rsidRPr="00000C4F">
              <w:rPr>
                <w:rFonts w:ascii="標楷體" w:eastAsia="標楷體" w:hAnsi="標楷體" w:cs="新細明體"/>
                <w:color w:val="000000"/>
                <w:spacing w:val="11"/>
                <w:szCs w:val="24"/>
              </w:rPr>
              <w:t>性別</w:t>
            </w:r>
            <w:r>
              <w:rPr>
                <w:rFonts w:ascii="標楷體" w:eastAsia="標楷體" w:hAnsi="標楷體" w:cs="新細明體" w:hint="eastAsia"/>
                <w:color w:val="000000"/>
                <w:spacing w:val="11"/>
                <w:szCs w:val="24"/>
              </w:rPr>
              <w:t>概念</w:t>
            </w:r>
            <w:r w:rsidRPr="00000C4F">
              <w:rPr>
                <w:rFonts w:ascii="標楷體" w:eastAsia="標楷體" w:hAnsi="標楷體" w:cs="新細明體"/>
                <w:color w:val="000000"/>
                <w:spacing w:val="14"/>
                <w:szCs w:val="24"/>
              </w:rPr>
              <w:t>、</w:t>
            </w:r>
            <w:r w:rsidRPr="00000C4F">
              <w:rPr>
                <w:rFonts w:ascii="標楷體" w:eastAsia="標楷體" w:hAnsi="標楷體" w:cs="新細明體"/>
                <w:color w:val="000000"/>
                <w:spacing w:val="-4"/>
                <w:szCs w:val="24"/>
              </w:rPr>
              <w:t>身體</w:t>
            </w:r>
            <w:r>
              <w:rPr>
                <w:rFonts w:ascii="標楷體" w:eastAsia="標楷體" w:hAnsi="標楷體" w:cs="新細明體" w:hint="eastAsia"/>
                <w:color w:val="000000"/>
                <w:spacing w:val="-2"/>
                <w:szCs w:val="24"/>
              </w:rPr>
              <w:t>自主權</w:t>
            </w:r>
          </w:p>
          <w:p w:rsidR="006E52FA" w:rsidRPr="006E52FA" w:rsidRDefault="006E52FA" w:rsidP="00204E05">
            <w:pPr>
              <w:autoSpaceDE w:val="0"/>
              <w:autoSpaceDN w:val="0"/>
              <w:jc w:val="both"/>
              <w:rPr>
                <w:rFonts w:ascii="標楷體" w:eastAsia="標楷體" w:hAnsi="標楷體"/>
                <w:sz w:val="22"/>
              </w:rPr>
            </w:pPr>
            <w:r>
              <w:rPr>
                <w:rFonts w:ascii="標楷體" w:eastAsia="標楷體" w:hAnsi="標楷體" w:cs="新細明體" w:hint="eastAsia"/>
                <w:color w:val="000000"/>
                <w:spacing w:val="-2"/>
                <w:szCs w:val="24"/>
              </w:rPr>
              <w:t>█身體意象</w:t>
            </w:r>
          </w:p>
        </w:tc>
        <w:tc>
          <w:tcPr>
            <w:tcW w:w="1843" w:type="dxa"/>
          </w:tcPr>
          <w:p w:rsidR="006E52FA" w:rsidRDefault="006E52FA"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w:t>
            </w:r>
            <w:r w:rsidRPr="00000C4F">
              <w:rPr>
                <w:rFonts w:ascii="標楷體" w:eastAsia="標楷體" w:hAnsi="標楷體" w:cs="新細明體" w:hint="eastAsia"/>
                <w:color w:val="000000"/>
                <w:spacing w:val="3"/>
                <w:szCs w:val="24"/>
              </w:rPr>
              <w:t>安全的人我距離</w:t>
            </w:r>
          </w:p>
          <w:p w:rsidR="006E52FA" w:rsidRDefault="006E52FA"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w:t>
            </w:r>
            <w:r w:rsidRPr="00000C4F">
              <w:rPr>
                <w:rFonts w:ascii="標楷體" w:eastAsia="標楷體" w:hAnsi="標楷體" w:cs="新細明體" w:hint="eastAsia"/>
                <w:color w:val="000000"/>
                <w:spacing w:val="3"/>
                <w:szCs w:val="24"/>
              </w:rPr>
              <w:t>性別放射線</w:t>
            </w:r>
          </w:p>
          <w:p w:rsidR="006E52FA" w:rsidRPr="006E52FA" w:rsidRDefault="006E52FA" w:rsidP="006E52FA">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▇身體圖像拼貼</w:t>
            </w:r>
          </w:p>
          <w:p w:rsidR="006E52FA" w:rsidRPr="006E52FA" w:rsidRDefault="006E52FA"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█鏡中自我</w:t>
            </w:r>
          </w:p>
        </w:tc>
      </w:tr>
      <w:tr w:rsidR="00204E05" w:rsidTr="00465F82">
        <w:trPr>
          <w:trHeight w:val="1266"/>
        </w:trPr>
        <w:tc>
          <w:tcPr>
            <w:tcW w:w="709" w:type="dxa"/>
          </w:tcPr>
          <w:p w:rsidR="00204E05" w:rsidRPr="00465F82" w:rsidRDefault="00EB4021" w:rsidP="00204E05">
            <w:pPr>
              <w:autoSpaceDE w:val="0"/>
              <w:autoSpaceDN w:val="0"/>
              <w:jc w:val="both"/>
              <w:rPr>
                <w:rFonts w:ascii="標楷體" w:eastAsia="標楷體" w:hAnsi="標楷體"/>
                <w:sz w:val="22"/>
              </w:rPr>
            </w:pPr>
            <w:r w:rsidRPr="00465F82">
              <w:rPr>
                <w:rFonts w:ascii="標楷體" w:eastAsia="標楷體" w:hAnsi="標楷體" w:hint="eastAsia"/>
                <w:sz w:val="22"/>
              </w:rPr>
              <w:lastRenderedPageBreak/>
              <w:t>2</w:t>
            </w:r>
          </w:p>
        </w:tc>
        <w:tc>
          <w:tcPr>
            <w:tcW w:w="1701" w:type="dxa"/>
          </w:tcPr>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健康的性/別</w:t>
            </w:r>
          </w:p>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Health Sexuality</w:t>
            </w:r>
          </w:p>
        </w:tc>
        <w:tc>
          <w:tcPr>
            <w:tcW w:w="3000" w:type="dxa"/>
          </w:tcPr>
          <w:p w:rsidR="00204E05" w:rsidRPr="00204E05" w:rsidRDefault="006D10FF" w:rsidP="00204E05">
            <w:pPr>
              <w:autoSpaceDE w:val="0"/>
              <w:autoSpaceDN w:val="0"/>
              <w:rPr>
                <w:rFonts w:ascii="標楷體" w:eastAsia="標楷體" w:hAnsi="標楷體" w:cs="新細明體"/>
                <w:color w:val="000000"/>
                <w:szCs w:val="24"/>
              </w:rPr>
            </w:pPr>
            <w:r>
              <w:rPr>
                <w:rFonts w:ascii="標楷體" w:eastAsia="標楷體" w:hAnsi="標楷體" w:cs="新細明體" w:hint="eastAsia"/>
                <w:color w:val="000000"/>
                <w:szCs w:val="24"/>
              </w:rPr>
              <w:t>1.</w:t>
            </w:r>
            <w:r w:rsidR="00204E05" w:rsidRPr="00204E05">
              <w:rPr>
                <w:rFonts w:ascii="標楷體" w:eastAsia="標楷體" w:hAnsi="標楷體" w:cs="新細明體" w:hint="eastAsia"/>
                <w:color w:val="000000"/>
                <w:szCs w:val="24"/>
              </w:rPr>
              <w:t>提升參與者具備正確的性教育知能。</w:t>
            </w:r>
          </w:p>
          <w:p w:rsidR="00204E05" w:rsidRPr="00204E05" w:rsidRDefault="006D10FF" w:rsidP="00204E05">
            <w:pPr>
              <w:autoSpaceDE w:val="0"/>
              <w:autoSpaceDN w:val="0"/>
              <w:rPr>
                <w:rFonts w:ascii="標楷體" w:eastAsia="標楷體" w:hAnsi="標楷體" w:cs="新細明體"/>
                <w:color w:val="000000"/>
                <w:szCs w:val="24"/>
              </w:rPr>
            </w:pPr>
            <w:r>
              <w:rPr>
                <w:rFonts w:ascii="標楷體" w:eastAsia="標楷體" w:hAnsi="標楷體" w:cs="新細明體" w:hint="eastAsia"/>
                <w:color w:val="000000"/>
                <w:szCs w:val="24"/>
              </w:rPr>
              <w:t>2.</w:t>
            </w:r>
            <w:r w:rsidR="00204E05" w:rsidRPr="00204E05">
              <w:rPr>
                <w:rFonts w:ascii="標楷體" w:eastAsia="標楷體" w:hAnsi="標楷體" w:cs="新細明體" w:hint="eastAsia"/>
                <w:color w:val="000000"/>
                <w:szCs w:val="24"/>
              </w:rPr>
              <w:t>提升參與者有能能因應生理發育變化</w:t>
            </w:r>
            <w:r>
              <w:rPr>
                <w:rFonts w:ascii="標楷體" w:eastAsia="標楷體" w:hAnsi="標楷體" w:cs="新細明體" w:hint="eastAsia"/>
                <w:color w:val="000000"/>
                <w:szCs w:val="24"/>
              </w:rPr>
              <w:t>。</w:t>
            </w:r>
          </w:p>
          <w:p w:rsidR="00204E05" w:rsidRDefault="006D10FF" w:rsidP="006D10FF">
            <w:pPr>
              <w:autoSpaceDE w:val="0"/>
              <w:autoSpaceDN w:val="0"/>
              <w:spacing w:line="369" w:lineRule="auto"/>
              <w:ind w:right="220"/>
              <w:rPr>
                <w:rFonts w:ascii="標楷體" w:eastAsia="標楷體" w:hAnsi="標楷體"/>
              </w:rPr>
            </w:pPr>
            <w:r>
              <w:rPr>
                <w:rFonts w:ascii="標楷體" w:eastAsia="標楷體" w:hAnsi="標楷體" w:hint="eastAsia"/>
              </w:rPr>
              <w:t>3.</w:t>
            </w:r>
            <w:r w:rsidRPr="006D10FF">
              <w:rPr>
                <w:rFonts w:ascii="標楷體" w:eastAsia="標楷體" w:hAnsi="標楷體" w:hint="eastAsia"/>
              </w:rPr>
              <w:t>破除性的迷思</w:t>
            </w:r>
            <w:r>
              <w:rPr>
                <w:rFonts w:ascii="標楷體" w:eastAsia="標楷體" w:hAnsi="標楷體" w:hint="eastAsia"/>
              </w:rPr>
              <w:t>。</w:t>
            </w:r>
          </w:p>
          <w:p w:rsidR="006D10FF" w:rsidRPr="006D10FF" w:rsidRDefault="006D10FF" w:rsidP="006D10FF">
            <w:pPr>
              <w:autoSpaceDE w:val="0"/>
              <w:autoSpaceDN w:val="0"/>
              <w:spacing w:line="369" w:lineRule="auto"/>
              <w:ind w:right="220"/>
              <w:rPr>
                <w:rFonts w:ascii="標楷體" w:eastAsia="標楷體" w:hAnsi="標楷體"/>
              </w:rPr>
            </w:pPr>
            <w:r>
              <w:rPr>
                <w:rFonts w:ascii="標楷體" w:eastAsia="標楷體" w:hAnsi="標楷體" w:hint="eastAsia"/>
              </w:rPr>
              <w:t>4.</w:t>
            </w:r>
            <w:r w:rsidRPr="00000C4F">
              <w:rPr>
                <w:rFonts w:ascii="標楷體" w:eastAsia="標楷體" w:hAnsi="標楷體" w:hint="eastAsia"/>
              </w:rPr>
              <w:t>引導成員覺察性別如何影響其情緒展現</w:t>
            </w:r>
            <w:r>
              <w:rPr>
                <w:rFonts w:ascii="標楷體" w:eastAsia="標楷體" w:hAnsi="標楷體" w:hint="eastAsia"/>
              </w:rPr>
              <w:t>。</w:t>
            </w:r>
          </w:p>
        </w:tc>
        <w:tc>
          <w:tcPr>
            <w:tcW w:w="1820" w:type="dxa"/>
          </w:tcPr>
          <w:p w:rsidR="00204E05" w:rsidRDefault="006E52FA" w:rsidP="00204E05">
            <w:pPr>
              <w:autoSpaceDE w:val="0"/>
              <w:autoSpaceDN w:val="0"/>
              <w:jc w:val="both"/>
              <w:rPr>
                <w:rFonts w:ascii="標楷體" w:eastAsia="標楷體" w:hAnsi="標楷體"/>
                <w:sz w:val="22"/>
              </w:rPr>
            </w:pPr>
            <w:r>
              <w:rPr>
                <w:rFonts w:ascii="標楷體" w:eastAsia="標楷體" w:hAnsi="標楷體" w:hint="eastAsia"/>
                <w:sz w:val="22"/>
              </w:rPr>
              <w:t>█性生理知識</w:t>
            </w:r>
          </w:p>
          <w:p w:rsidR="006E52FA" w:rsidRDefault="006E52FA" w:rsidP="00204E05">
            <w:pPr>
              <w:autoSpaceDE w:val="0"/>
              <w:autoSpaceDN w:val="0"/>
              <w:jc w:val="both"/>
              <w:rPr>
                <w:rFonts w:ascii="標楷體" w:eastAsia="標楷體" w:hAnsi="標楷體"/>
                <w:sz w:val="22"/>
              </w:rPr>
            </w:pPr>
            <w:r>
              <w:rPr>
                <w:rFonts w:ascii="標楷體" w:eastAsia="標楷體" w:hAnsi="標楷體" w:hint="eastAsia"/>
                <w:sz w:val="22"/>
              </w:rPr>
              <w:t>█性別與情緒</w:t>
            </w:r>
          </w:p>
          <w:p w:rsidR="006E52FA" w:rsidRDefault="006E52FA" w:rsidP="00204E05">
            <w:pPr>
              <w:autoSpaceDE w:val="0"/>
              <w:autoSpaceDN w:val="0"/>
              <w:jc w:val="both"/>
              <w:rPr>
                <w:rFonts w:ascii="標楷體" w:eastAsia="標楷體" w:hAnsi="標楷體"/>
                <w:sz w:val="22"/>
              </w:rPr>
            </w:pPr>
            <w:r>
              <w:rPr>
                <w:rFonts w:ascii="標楷體" w:eastAsia="標楷體" w:hAnsi="標楷體" w:hint="eastAsia"/>
                <w:sz w:val="22"/>
              </w:rPr>
              <w:t>█生理發育準備及性反應</w:t>
            </w:r>
          </w:p>
        </w:tc>
        <w:tc>
          <w:tcPr>
            <w:tcW w:w="1843" w:type="dxa"/>
          </w:tcPr>
          <w:p w:rsidR="006D10FF" w:rsidRDefault="006D10FF" w:rsidP="006D10FF">
            <w:pPr>
              <w:autoSpaceDE w:val="0"/>
              <w:autoSpaceDN w:val="0"/>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█賽克斯桌</w:t>
            </w:r>
          </w:p>
          <w:p w:rsidR="006D10FF" w:rsidRPr="00000C4F" w:rsidRDefault="006D10FF" w:rsidP="006D10FF">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▇性別放射線</w:t>
            </w:r>
          </w:p>
          <w:p w:rsidR="006D10FF" w:rsidRPr="00000C4F" w:rsidRDefault="006D10FF" w:rsidP="006D10FF">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▇情緒圖卡</w:t>
            </w:r>
          </w:p>
          <w:p w:rsidR="006D10FF" w:rsidRDefault="006D10FF" w:rsidP="006D10FF">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▇捏捏黏土</w:t>
            </w:r>
          </w:p>
          <w:p w:rsidR="006D10FF" w:rsidRPr="00000C4F" w:rsidRDefault="006D10FF" w:rsidP="006D10FF">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▇性別繪本故事</w:t>
            </w:r>
          </w:p>
          <w:p w:rsidR="00204E05" w:rsidRDefault="006D10FF" w:rsidP="006D10FF">
            <w:pPr>
              <w:autoSpaceDE w:val="0"/>
              <w:autoSpaceDN w:val="0"/>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▇生理用品寶盒</w:t>
            </w:r>
          </w:p>
          <w:p w:rsidR="00EB4021" w:rsidRPr="006D10FF" w:rsidRDefault="00EB4021" w:rsidP="006D10FF">
            <w:pPr>
              <w:autoSpaceDE w:val="0"/>
              <w:autoSpaceDN w:val="0"/>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█OX選邊站</w:t>
            </w:r>
          </w:p>
        </w:tc>
      </w:tr>
      <w:tr w:rsidR="00204E05" w:rsidTr="006E52FA">
        <w:tc>
          <w:tcPr>
            <w:tcW w:w="709" w:type="dxa"/>
          </w:tcPr>
          <w:p w:rsidR="00204E05" w:rsidRPr="00465F82" w:rsidRDefault="00EB4021" w:rsidP="00204E05">
            <w:pPr>
              <w:autoSpaceDE w:val="0"/>
              <w:autoSpaceDN w:val="0"/>
              <w:jc w:val="both"/>
              <w:rPr>
                <w:rFonts w:ascii="標楷體" w:eastAsia="標楷體" w:hAnsi="標楷體"/>
                <w:sz w:val="22"/>
              </w:rPr>
            </w:pPr>
            <w:r w:rsidRPr="00465F82">
              <w:rPr>
                <w:rFonts w:ascii="標楷體" w:eastAsia="標楷體" w:hAnsi="標楷體" w:hint="eastAsia"/>
                <w:sz w:val="22"/>
              </w:rPr>
              <w:t>3</w:t>
            </w:r>
          </w:p>
        </w:tc>
        <w:tc>
          <w:tcPr>
            <w:tcW w:w="1701" w:type="dxa"/>
          </w:tcPr>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平等的性/別</w:t>
            </w:r>
          </w:p>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Equal Sexuality</w:t>
            </w:r>
          </w:p>
        </w:tc>
        <w:tc>
          <w:tcPr>
            <w:tcW w:w="3000" w:type="dxa"/>
          </w:tcPr>
          <w:p w:rsidR="00204E05" w:rsidRPr="00EB4021" w:rsidRDefault="006E52FA" w:rsidP="006D10FF">
            <w:pPr>
              <w:pStyle w:val="a6"/>
              <w:numPr>
                <w:ilvl w:val="0"/>
                <w:numId w:val="6"/>
              </w:numPr>
              <w:autoSpaceDE w:val="0"/>
              <w:autoSpaceDN w:val="0"/>
              <w:ind w:leftChars="0"/>
              <w:rPr>
                <w:rFonts w:ascii="標楷體" w:eastAsia="標楷體" w:hAnsi="標楷體" w:cs="新細明體"/>
                <w:color w:val="000000"/>
                <w:szCs w:val="24"/>
              </w:rPr>
            </w:pPr>
            <w:r w:rsidRPr="00EB4021">
              <w:rPr>
                <w:rFonts w:ascii="標楷體" w:eastAsia="標楷體" w:hAnsi="標楷體" w:cs="新細明體" w:hint="eastAsia"/>
                <w:color w:val="000000"/>
                <w:szCs w:val="24"/>
              </w:rPr>
              <w:t>提升參與者具備談性與愛的能力</w:t>
            </w:r>
            <w:r w:rsidR="00EB4021" w:rsidRPr="00EB4021">
              <w:rPr>
                <w:rFonts w:ascii="標楷體" w:eastAsia="標楷體" w:hAnsi="標楷體" w:cs="新細明體" w:hint="eastAsia"/>
                <w:color w:val="000000"/>
                <w:szCs w:val="24"/>
              </w:rPr>
              <w:t>。</w:t>
            </w:r>
          </w:p>
          <w:p w:rsidR="006D10FF" w:rsidRPr="00EB4021" w:rsidRDefault="00EB4021" w:rsidP="006D10FF">
            <w:pPr>
              <w:pStyle w:val="a6"/>
              <w:numPr>
                <w:ilvl w:val="0"/>
                <w:numId w:val="6"/>
              </w:numPr>
              <w:autoSpaceDE w:val="0"/>
              <w:autoSpaceDN w:val="0"/>
              <w:ind w:leftChars="0"/>
              <w:rPr>
                <w:rFonts w:ascii="標楷體" w:eastAsia="標楷體" w:hAnsi="標楷體" w:cs="新細明體"/>
                <w:color w:val="000000"/>
                <w:spacing w:val="-7"/>
                <w:szCs w:val="24"/>
              </w:rPr>
            </w:pPr>
            <w:r w:rsidRPr="00EB4021">
              <w:rPr>
                <w:rFonts w:ascii="標楷體" w:eastAsia="標楷體" w:hAnsi="標楷體" w:cs="新細明體" w:hint="eastAsia"/>
                <w:color w:val="000000"/>
                <w:spacing w:val="-7"/>
                <w:szCs w:val="24"/>
              </w:rPr>
              <w:t>提升參與者有能力自主決定自我的生活樣貌。</w:t>
            </w:r>
          </w:p>
        </w:tc>
        <w:tc>
          <w:tcPr>
            <w:tcW w:w="1820" w:type="dxa"/>
          </w:tcPr>
          <w:p w:rsidR="00204E05" w:rsidRDefault="006D10FF"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█性別與家務分工</w:t>
            </w:r>
          </w:p>
          <w:p w:rsidR="006D10FF" w:rsidRDefault="006D10FF"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█多元媒體與性別</w:t>
            </w:r>
          </w:p>
          <w:p w:rsidR="006D10FF" w:rsidRDefault="006D10FF"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█情感表達與溝通能力</w:t>
            </w:r>
          </w:p>
          <w:p w:rsidR="006D10FF" w:rsidRDefault="006D10FF"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█性別與職涯</w:t>
            </w:r>
          </w:p>
          <w:p w:rsidR="006D10FF" w:rsidRDefault="006D10FF"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█性別與科學</w:t>
            </w:r>
          </w:p>
          <w:p w:rsidR="006D10FF" w:rsidRDefault="006D10FF" w:rsidP="00204E05">
            <w:pPr>
              <w:autoSpaceDE w:val="0"/>
              <w:autoSpaceDN w:val="0"/>
              <w:jc w:val="both"/>
              <w:rPr>
                <w:rFonts w:ascii="標楷體" w:eastAsia="標楷體" w:hAnsi="標楷體"/>
                <w:sz w:val="22"/>
              </w:rPr>
            </w:pPr>
            <w:r>
              <w:rPr>
                <w:rFonts w:ascii="標楷體" w:eastAsia="標楷體" w:hAnsi="標楷體" w:cs="新細明體" w:hint="eastAsia"/>
                <w:color w:val="000000"/>
                <w:spacing w:val="3"/>
                <w:szCs w:val="24"/>
              </w:rPr>
              <w:t>█談性與愛的議題(預防非預期懷孕及愛滋病防治)</w:t>
            </w:r>
          </w:p>
        </w:tc>
        <w:tc>
          <w:tcPr>
            <w:tcW w:w="1843" w:type="dxa"/>
          </w:tcPr>
          <w:p w:rsidR="00EB4021" w:rsidRPr="00000C4F" w:rsidRDefault="00EB4021" w:rsidP="00EB4021">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▇妊娠體驗服體驗</w:t>
            </w:r>
          </w:p>
          <w:p w:rsidR="00204E05" w:rsidRDefault="00EB4021" w:rsidP="00EB4021">
            <w:pPr>
              <w:autoSpaceDE w:val="0"/>
              <w:autoSpaceDN w:val="0"/>
              <w:jc w:val="both"/>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▇避孕百寶盒</w:t>
            </w:r>
          </w:p>
          <w:p w:rsidR="00EB4021" w:rsidRDefault="00EB4021" w:rsidP="00EB4021">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█愛情卡</w:t>
            </w:r>
          </w:p>
          <w:p w:rsidR="00EB4021" w:rsidRDefault="00EB4021" w:rsidP="00EB4021">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█生涯卡</w:t>
            </w:r>
          </w:p>
          <w:p w:rsidR="00EB4021" w:rsidRDefault="00EB4021" w:rsidP="00EB4021">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w:t>
            </w:r>
            <w:r w:rsidR="00B6709C">
              <w:rPr>
                <w:rFonts w:ascii="標楷體" w:eastAsia="標楷體" w:hAnsi="標楷體" w:cs="新細明體" w:hint="eastAsia"/>
                <w:color w:val="000000"/>
                <w:spacing w:val="3"/>
                <w:szCs w:val="24"/>
              </w:rPr>
              <w:t>大肚裝</w:t>
            </w:r>
            <w:r>
              <w:rPr>
                <w:rFonts w:ascii="標楷體" w:eastAsia="標楷體" w:hAnsi="標楷體" w:cs="新細明體" w:hint="eastAsia"/>
                <w:color w:val="000000"/>
                <w:spacing w:val="3"/>
                <w:szCs w:val="24"/>
              </w:rPr>
              <w:t>體驗</w:t>
            </w:r>
          </w:p>
          <w:p w:rsidR="00B6709C" w:rsidRPr="006D10FF" w:rsidRDefault="00B6709C" w:rsidP="00EB4021">
            <w:pPr>
              <w:autoSpaceDE w:val="0"/>
              <w:autoSpaceDN w:val="0"/>
              <w:jc w:val="both"/>
              <w:rPr>
                <w:rFonts w:ascii="標楷體" w:eastAsia="標楷體" w:hAnsi="標楷體"/>
                <w:sz w:val="22"/>
              </w:rPr>
            </w:pPr>
            <w:r>
              <w:rPr>
                <w:rFonts w:ascii="標楷體" w:eastAsia="標楷體" w:hAnsi="標楷體" w:cs="新細明體" w:hint="eastAsia"/>
                <w:color w:val="000000"/>
                <w:spacing w:val="3"/>
                <w:szCs w:val="24"/>
              </w:rPr>
              <w:t>█電子娃娃體驗</w:t>
            </w:r>
          </w:p>
        </w:tc>
      </w:tr>
      <w:tr w:rsidR="00204E05" w:rsidTr="006E52FA">
        <w:tc>
          <w:tcPr>
            <w:tcW w:w="709" w:type="dxa"/>
          </w:tcPr>
          <w:p w:rsidR="00204E05" w:rsidRPr="00465F82" w:rsidRDefault="00EB4021" w:rsidP="00204E05">
            <w:pPr>
              <w:autoSpaceDE w:val="0"/>
              <w:autoSpaceDN w:val="0"/>
              <w:jc w:val="both"/>
              <w:rPr>
                <w:rFonts w:ascii="標楷體" w:eastAsia="標楷體" w:hAnsi="標楷體"/>
                <w:sz w:val="22"/>
              </w:rPr>
            </w:pPr>
            <w:r w:rsidRPr="00465F82">
              <w:rPr>
                <w:rFonts w:ascii="標楷體" w:eastAsia="標楷體" w:hAnsi="標楷體" w:hint="eastAsia"/>
                <w:sz w:val="22"/>
              </w:rPr>
              <w:t>4</w:t>
            </w:r>
          </w:p>
        </w:tc>
        <w:tc>
          <w:tcPr>
            <w:tcW w:w="1701" w:type="dxa"/>
          </w:tcPr>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尊重的性/別</w:t>
            </w:r>
          </w:p>
          <w:p w:rsidR="00204E05" w:rsidRPr="00465F82" w:rsidRDefault="00204E05" w:rsidP="00204E05">
            <w:pPr>
              <w:autoSpaceDE w:val="0"/>
              <w:autoSpaceDN w:val="0"/>
              <w:ind w:left="99"/>
              <w:rPr>
                <w:rFonts w:ascii="標楷體" w:eastAsia="標楷體" w:hAnsi="標楷體" w:cs="新細明體"/>
                <w:color w:val="000000"/>
                <w:spacing w:val="-7"/>
                <w:szCs w:val="24"/>
              </w:rPr>
            </w:pPr>
            <w:r w:rsidRPr="00465F82">
              <w:rPr>
                <w:rFonts w:ascii="標楷體" w:eastAsia="標楷體" w:hAnsi="標楷體" w:cs="新細明體" w:hint="eastAsia"/>
                <w:color w:val="000000"/>
                <w:spacing w:val="-7"/>
                <w:szCs w:val="24"/>
              </w:rPr>
              <w:t>Redefine Sexuality</w:t>
            </w:r>
          </w:p>
        </w:tc>
        <w:tc>
          <w:tcPr>
            <w:tcW w:w="3000" w:type="dxa"/>
          </w:tcPr>
          <w:p w:rsidR="006D10FF" w:rsidRPr="006D10FF" w:rsidRDefault="006D10FF" w:rsidP="006D10FF">
            <w:pPr>
              <w:autoSpaceDE w:val="0"/>
              <w:autoSpaceDN w:val="0"/>
              <w:spacing w:line="369" w:lineRule="auto"/>
              <w:ind w:right="220"/>
              <w:rPr>
                <w:rFonts w:ascii="標楷體" w:eastAsia="標楷體" w:hAnsi="標楷體"/>
              </w:rPr>
            </w:pPr>
            <w:r>
              <w:rPr>
                <w:rFonts w:ascii="標楷體" w:eastAsia="標楷體" w:hAnsi="標楷體" w:hint="eastAsia"/>
              </w:rPr>
              <w:t>1.</w:t>
            </w:r>
            <w:r w:rsidRPr="006D10FF">
              <w:rPr>
                <w:rFonts w:ascii="標楷體" w:eastAsia="標楷體" w:hAnsi="標楷體" w:hint="eastAsia"/>
              </w:rPr>
              <w:t>協助成員覺察性別刻板如何影響你家庭生活</w:t>
            </w:r>
          </w:p>
          <w:p w:rsidR="00204E05" w:rsidRDefault="006D10FF" w:rsidP="006E52FA">
            <w:pPr>
              <w:autoSpaceDE w:val="0"/>
              <w:autoSpaceDN w:val="0"/>
              <w:rPr>
                <w:rFonts w:ascii="標楷體" w:eastAsia="標楷體" w:hAnsi="標楷體" w:cs="新細明體"/>
                <w:color w:val="000000"/>
                <w:szCs w:val="24"/>
              </w:rPr>
            </w:pPr>
            <w:r>
              <w:rPr>
                <w:rFonts w:ascii="標楷體" w:eastAsia="標楷體" w:hAnsi="標楷體" w:cs="新細明體" w:hint="eastAsia"/>
                <w:color w:val="000000"/>
                <w:szCs w:val="24"/>
              </w:rPr>
              <w:t>2.</w:t>
            </w:r>
            <w:r w:rsidR="006E52FA">
              <w:rPr>
                <w:rFonts w:ascii="標楷體" w:eastAsia="標楷體" w:hAnsi="標楷體" w:cs="新細明體" w:hint="eastAsia"/>
                <w:color w:val="000000"/>
                <w:szCs w:val="24"/>
              </w:rPr>
              <w:t>提升參與者具備性別眼光</w:t>
            </w:r>
          </w:p>
          <w:p w:rsidR="006E52FA" w:rsidRPr="00000C4F" w:rsidRDefault="006D10FF" w:rsidP="006E52FA">
            <w:pPr>
              <w:autoSpaceDE w:val="0"/>
              <w:autoSpaceDN w:val="0"/>
              <w:rPr>
                <w:rFonts w:ascii="標楷體" w:eastAsia="標楷體" w:hAnsi="標楷體" w:cs="新細明體"/>
                <w:b/>
                <w:color w:val="000000"/>
                <w:spacing w:val="-7"/>
                <w:szCs w:val="24"/>
              </w:rPr>
            </w:pPr>
            <w:r>
              <w:rPr>
                <w:rFonts w:ascii="標楷體" w:eastAsia="標楷體" w:hAnsi="標楷體" w:cs="新細明體" w:hint="eastAsia"/>
                <w:color w:val="000000"/>
                <w:szCs w:val="24"/>
              </w:rPr>
              <w:t>3.</w:t>
            </w:r>
            <w:r w:rsidR="006E52FA">
              <w:rPr>
                <w:rFonts w:ascii="標楷體" w:eastAsia="標楷體" w:hAnsi="標楷體" w:cs="新細明體" w:hint="eastAsia"/>
                <w:color w:val="000000"/>
                <w:szCs w:val="24"/>
              </w:rPr>
              <w:t>提升參與者能夠尊重他人感受</w:t>
            </w:r>
          </w:p>
        </w:tc>
        <w:tc>
          <w:tcPr>
            <w:tcW w:w="1820" w:type="dxa"/>
          </w:tcPr>
          <w:p w:rsidR="00204E05" w:rsidRDefault="006D10FF" w:rsidP="00204E05">
            <w:pPr>
              <w:autoSpaceDE w:val="0"/>
              <w:autoSpaceDN w:val="0"/>
              <w:jc w:val="both"/>
              <w:rPr>
                <w:rFonts w:ascii="標楷體" w:eastAsia="標楷體" w:hAnsi="標楷體"/>
                <w:sz w:val="22"/>
              </w:rPr>
            </w:pPr>
            <w:r>
              <w:rPr>
                <w:rFonts w:ascii="標楷體" w:eastAsia="標楷體" w:hAnsi="標楷體" w:hint="eastAsia"/>
                <w:sz w:val="22"/>
              </w:rPr>
              <w:t>█情感教育</w:t>
            </w:r>
          </w:p>
          <w:p w:rsidR="006D10FF" w:rsidRDefault="006D10FF" w:rsidP="00204E05">
            <w:pPr>
              <w:autoSpaceDE w:val="0"/>
              <w:autoSpaceDN w:val="0"/>
              <w:jc w:val="both"/>
              <w:rPr>
                <w:rFonts w:ascii="標楷體" w:eastAsia="標楷體" w:hAnsi="標楷體"/>
                <w:sz w:val="22"/>
              </w:rPr>
            </w:pPr>
            <w:r>
              <w:rPr>
                <w:rFonts w:ascii="標楷體" w:eastAsia="標楷體" w:hAnsi="標楷體" w:hint="eastAsia"/>
                <w:sz w:val="22"/>
              </w:rPr>
              <w:t>█性別與多元文化</w:t>
            </w:r>
          </w:p>
        </w:tc>
        <w:tc>
          <w:tcPr>
            <w:tcW w:w="1843" w:type="dxa"/>
          </w:tcPr>
          <w:p w:rsidR="00204E05" w:rsidRDefault="006D10FF"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█家分題桌遊</w:t>
            </w:r>
          </w:p>
          <w:p w:rsidR="00EB4021" w:rsidRDefault="00EB4021" w:rsidP="00204E05">
            <w:pPr>
              <w:autoSpaceDE w:val="0"/>
              <w:autoSpaceDN w:val="0"/>
              <w:jc w:val="both"/>
              <w:rPr>
                <w:rFonts w:ascii="標楷體" w:eastAsia="標楷體" w:hAnsi="標楷體" w:cs="新細明體"/>
                <w:color w:val="000000"/>
                <w:spacing w:val="3"/>
                <w:szCs w:val="24"/>
              </w:rPr>
            </w:pPr>
            <w:r>
              <w:rPr>
                <w:rFonts w:ascii="標楷體" w:eastAsia="標楷體" w:hAnsi="標楷體" w:cs="新細明體" w:hint="eastAsia"/>
                <w:color w:val="000000"/>
                <w:spacing w:val="3"/>
                <w:szCs w:val="24"/>
              </w:rPr>
              <w:t>█扮家家遊桌遊</w:t>
            </w:r>
          </w:p>
          <w:p w:rsidR="00EB4021" w:rsidRDefault="00EB4021" w:rsidP="00204E05">
            <w:pPr>
              <w:autoSpaceDE w:val="0"/>
              <w:autoSpaceDN w:val="0"/>
              <w:jc w:val="both"/>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▇練習寫追求、表達愛意跟分手信</w:t>
            </w:r>
          </w:p>
          <w:p w:rsidR="00EB4021" w:rsidRPr="00000C4F" w:rsidRDefault="00EB4021" w:rsidP="00EB4021">
            <w:pPr>
              <w:autoSpaceDE w:val="0"/>
              <w:autoSpaceDN w:val="0"/>
              <w:rPr>
                <w:rFonts w:ascii="標楷體" w:eastAsia="標楷體" w:hAnsi="標楷體" w:cs="新細明體"/>
                <w:color w:val="000000"/>
                <w:spacing w:val="3"/>
                <w:szCs w:val="24"/>
              </w:rPr>
            </w:pPr>
            <w:r w:rsidRPr="00000C4F">
              <w:rPr>
                <w:rFonts w:ascii="標楷體" w:eastAsia="標楷體" w:hAnsi="標楷體" w:cs="新細明體" w:hint="eastAsia"/>
                <w:color w:val="000000"/>
                <w:spacing w:val="3"/>
                <w:szCs w:val="24"/>
              </w:rPr>
              <w:t>▇歌曲、影片、新聞、圖片賞析</w:t>
            </w:r>
          </w:p>
          <w:p w:rsidR="00EB4021" w:rsidRDefault="00EB4021" w:rsidP="00EB4021">
            <w:pPr>
              <w:autoSpaceDE w:val="0"/>
              <w:autoSpaceDN w:val="0"/>
              <w:rPr>
                <w:rFonts w:ascii="標楷體" w:eastAsia="標楷體" w:hAnsi="標楷體"/>
              </w:rPr>
            </w:pPr>
            <w:r w:rsidRPr="00000C4F">
              <w:rPr>
                <w:rFonts w:ascii="標楷體" w:eastAsia="標楷體" w:hAnsi="標楷體" w:hint="eastAsia"/>
              </w:rPr>
              <w:t>▇職業採訪</w:t>
            </w:r>
          </w:p>
          <w:p w:rsidR="00EB4021" w:rsidRPr="00EB4021" w:rsidRDefault="00EB4021" w:rsidP="00EB4021">
            <w:pPr>
              <w:autoSpaceDE w:val="0"/>
              <w:autoSpaceDN w:val="0"/>
              <w:rPr>
                <w:rFonts w:ascii="標楷體" w:eastAsia="標楷體" w:hAnsi="標楷體"/>
              </w:rPr>
            </w:pPr>
            <w:r>
              <w:rPr>
                <w:rFonts w:ascii="標楷體" w:eastAsia="標楷體" w:hAnsi="標楷體" w:hint="eastAsia"/>
              </w:rPr>
              <w:t>█8號探心所解謎</w:t>
            </w:r>
          </w:p>
        </w:tc>
      </w:tr>
    </w:tbl>
    <w:p w:rsidR="00204E05" w:rsidRDefault="00204E05" w:rsidP="007E73AF">
      <w:pPr>
        <w:autoSpaceDE w:val="0"/>
        <w:autoSpaceDN w:val="0"/>
        <w:ind w:left="660" w:hangingChars="300" w:hanging="660"/>
        <w:jc w:val="both"/>
        <w:rPr>
          <w:rFonts w:ascii="標楷體" w:eastAsia="標楷體" w:hAnsi="標楷體"/>
          <w:sz w:val="22"/>
        </w:rPr>
      </w:pPr>
    </w:p>
    <w:p w:rsidR="00204E05" w:rsidRDefault="00204E05" w:rsidP="007E73AF">
      <w:pPr>
        <w:autoSpaceDE w:val="0"/>
        <w:autoSpaceDN w:val="0"/>
        <w:ind w:left="660" w:hangingChars="300" w:hanging="660"/>
        <w:jc w:val="both"/>
        <w:rPr>
          <w:rFonts w:ascii="標楷體" w:eastAsia="標楷體" w:hAnsi="標楷體"/>
          <w:sz w:val="22"/>
        </w:rPr>
      </w:pPr>
    </w:p>
    <w:p w:rsidR="00204E05" w:rsidRDefault="00204E05" w:rsidP="007E73AF">
      <w:pPr>
        <w:autoSpaceDE w:val="0"/>
        <w:autoSpaceDN w:val="0"/>
        <w:ind w:left="660" w:hangingChars="300" w:hanging="660"/>
        <w:jc w:val="both"/>
        <w:rPr>
          <w:rFonts w:ascii="標楷體" w:eastAsia="標楷體" w:hAnsi="標楷體"/>
          <w:sz w:val="22"/>
        </w:rPr>
      </w:pPr>
    </w:p>
    <w:p w:rsidR="00204E05" w:rsidRPr="00000C4F" w:rsidRDefault="00204E05" w:rsidP="007E73AF">
      <w:pPr>
        <w:autoSpaceDE w:val="0"/>
        <w:autoSpaceDN w:val="0"/>
        <w:ind w:left="660" w:hangingChars="300" w:hanging="660"/>
        <w:jc w:val="both"/>
        <w:rPr>
          <w:rFonts w:ascii="標楷體" w:eastAsia="標楷體" w:hAnsi="標楷體"/>
          <w:sz w:val="22"/>
        </w:rPr>
      </w:pPr>
    </w:p>
    <w:sectPr w:rsidR="00204E05" w:rsidRPr="00000C4F" w:rsidSect="00F043E2">
      <w:footerReference w:type="default" r:id="rId11"/>
      <w:pgSz w:w="11906" w:h="16838"/>
      <w:pgMar w:top="1440" w:right="1800" w:bottom="1440" w:left="180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B3" w:rsidRDefault="00D423B3" w:rsidP="00407775">
      <w:r>
        <w:separator/>
      </w:r>
    </w:p>
  </w:endnote>
  <w:endnote w:type="continuationSeparator" w:id="0">
    <w:p w:rsidR="00D423B3" w:rsidRDefault="00D423B3" w:rsidP="0040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442788"/>
      <w:docPartObj>
        <w:docPartGallery w:val="Page Numbers (Bottom of Page)"/>
        <w:docPartUnique/>
      </w:docPartObj>
    </w:sdtPr>
    <w:sdtEndPr/>
    <w:sdtContent>
      <w:p w:rsidR="00F043E2" w:rsidRDefault="00F043E2">
        <w:pPr>
          <w:pStyle w:val="a9"/>
          <w:jc w:val="center"/>
        </w:pPr>
        <w:r>
          <w:fldChar w:fldCharType="begin"/>
        </w:r>
        <w:r>
          <w:instrText>PAGE   \* MERGEFORMAT</w:instrText>
        </w:r>
        <w:r>
          <w:fldChar w:fldCharType="separate"/>
        </w:r>
        <w:r w:rsidR="00852E63" w:rsidRPr="00852E63">
          <w:rPr>
            <w:noProof/>
            <w:lang w:val="zh-TW"/>
          </w:rPr>
          <w:t>0</w:t>
        </w:r>
        <w:r>
          <w:fldChar w:fldCharType="end"/>
        </w:r>
      </w:p>
    </w:sdtContent>
  </w:sdt>
  <w:p w:rsidR="00F043E2" w:rsidRDefault="00F043E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B3" w:rsidRDefault="00D423B3" w:rsidP="00407775">
      <w:r>
        <w:separator/>
      </w:r>
    </w:p>
  </w:footnote>
  <w:footnote w:type="continuationSeparator" w:id="0">
    <w:p w:rsidR="00D423B3" w:rsidRDefault="00D423B3" w:rsidP="004077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733"/>
    <w:multiLevelType w:val="hybridMultilevel"/>
    <w:tmpl w:val="B0507620"/>
    <w:lvl w:ilvl="0" w:tplc="8E364E14">
      <w:start w:val="1"/>
      <w:numFmt w:val="taiwaneseCountingThousand"/>
      <w:lvlText w:val="(%1)"/>
      <w:lvlJc w:val="left"/>
      <w:pPr>
        <w:ind w:left="1090" w:hanging="480"/>
      </w:pPr>
      <w:rPr>
        <w:rFonts w:hint="default"/>
      </w:rPr>
    </w:lvl>
    <w:lvl w:ilvl="1" w:tplc="04090019" w:tentative="1">
      <w:start w:val="1"/>
      <w:numFmt w:val="ideographTraditional"/>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ideographTraditional"/>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ideographTraditional"/>
      <w:lvlText w:val="%8、"/>
      <w:lvlJc w:val="left"/>
      <w:pPr>
        <w:ind w:left="4450" w:hanging="480"/>
      </w:pPr>
    </w:lvl>
    <w:lvl w:ilvl="8" w:tplc="0409001B" w:tentative="1">
      <w:start w:val="1"/>
      <w:numFmt w:val="lowerRoman"/>
      <w:lvlText w:val="%9."/>
      <w:lvlJc w:val="right"/>
      <w:pPr>
        <w:ind w:left="4930" w:hanging="480"/>
      </w:pPr>
    </w:lvl>
  </w:abstractNum>
  <w:abstractNum w:abstractNumId="1" w15:restartNumberingAfterBreak="0">
    <w:nsid w:val="214D44C2"/>
    <w:multiLevelType w:val="hybridMultilevel"/>
    <w:tmpl w:val="451A44CC"/>
    <w:lvl w:ilvl="0" w:tplc="63F63608">
      <w:start w:val="1"/>
      <w:numFmt w:val="taiwaneseCountingThousand"/>
      <w:lvlText w:val="(%1)"/>
      <w:lvlJc w:val="left"/>
      <w:pPr>
        <w:ind w:left="578" w:hanging="48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2" w15:restartNumberingAfterBreak="0">
    <w:nsid w:val="30ED2AA1"/>
    <w:multiLevelType w:val="hybridMultilevel"/>
    <w:tmpl w:val="B604293E"/>
    <w:lvl w:ilvl="0" w:tplc="58FAC5D2">
      <w:start w:val="1"/>
      <w:numFmt w:val="taiwaneseCountingThousand"/>
      <w:lvlText w:val="(%1)"/>
      <w:lvlJc w:val="left"/>
      <w:pPr>
        <w:ind w:left="458" w:hanging="36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3" w15:restartNumberingAfterBreak="0">
    <w:nsid w:val="3F711CEC"/>
    <w:multiLevelType w:val="hybridMultilevel"/>
    <w:tmpl w:val="37D085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B2468B"/>
    <w:multiLevelType w:val="hybridMultilevel"/>
    <w:tmpl w:val="C48CDEC6"/>
    <w:lvl w:ilvl="0" w:tplc="C19C3604">
      <w:start w:val="1"/>
      <w:numFmt w:val="taiwaneseCountingThousand"/>
      <w:lvlText w:val="（%1）"/>
      <w:lvlJc w:val="left"/>
      <w:pPr>
        <w:ind w:left="818" w:hanging="72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5" w15:restartNumberingAfterBreak="0">
    <w:nsid w:val="6A2901A9"/>
    <w:multiLevelType w:val="hybridMultilevel"/>
    <w:tmpl w:val="4650F336"/>
    <w:lvl w:ilvl="0" w:tplc="657242DC">
      <w:start w:val="1"/>
      <w:numFmt w:val="decimal"/>
      <w:lvlText w:val="%1."/>
      <w:lvlJc w:val="left"/>
      <w:pPr>
        <w:ind w:left="459" w:hanging="360"/>
      </w:pPr>
      <w:rPr>
        <w:rFonts w:hint="default"/>
      </w:r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DE"/>
    <w:rsid w:val="00000C4F"/>
    <w:rsid w:val="0002271E"/>
    <w:rsid w:val="00031A19"/>
    <w:rsid w:val="00071FE8"/>
    <w:rsid w:val="000E7042"/>
    <w:rsid w:val="00134D32"/>
    <w:rsid w:val="001352D9"/>
    <w:rsid w:val="001371E1"/>
    <w:rsid w:val="001A3AC7"/>
    <w:rsid w:val="00204E05"/>
    <w:rsid w:val="00221AF6"/>
    <w:rsid w:val="0024295A"/>
    <w:rsid w:val="003D2A10"/>
    <w:rsid w:val="00407775"/>
    <w:rsid w:val="00436AB9"/>
    <w:rsid w:val="00465F82"/>
    <w:rsid w:val="004A0EA5"/>
    <w:rsid w:val="006142ED"/>
    <w:rsid w:val="0061633F"/>
    <w:rsid w:val="006D10FF"/>
    <w:rsid w:val="006E52FA"/>
    <w:rsid w:val="00785A3C"/>
    <w:rsid w:val="007E73AF"/>
    <w:rsid w:val="00852E63"/>
    <w:rsid w:val="008B56DE"/>
    <w:rsid w:val="008D06D6"/>
    <w:rsid w:val="009274B0"/>
    <w:rsid w:val="00983F1E"/>
    <w:rsid w:val="00A10013"/>
    <w:rsid w:val="00A3361D"/>
    <w:rsid w:val="00A763F3"/>
    <w:rsid w:val="00AA3EEA"/>
    <w:rsid w:val="00AD731A"/>
    <w:rsid w:val="00AF4F67"/>
    <w:rsid w:val="00B070EE"/>
    <w:rsid w:val="00B60BE6"/>
    <w:rsid w:val="00B6709C"/>
    <w:rsid w:val="00B71EC2"/>
    <w:rsid w:val="00C520FD"/>
    <w:rsid w:val="00C87C7B"/>
    <w:rsid w:val="00D423B3"/>
    <w:rsid w:val="00D515A9"/>
    <w:rsid w:val="00D56BBC"/>
    <w:rsid w:val="00DE50C3"/>
    <w:rsid w:val="00DF4D2F"/>
    <w:rsid w:val="00E106BE"/>
    <w:rsid w:val="00E56CF1"/>
    <w:rsid w:val="00E74BC5"/>
    <w:rsid w:val="00E75885"/>
    <w:rsid w:val="00EB4021"/>
    <w:rsid w:val="00EE556D"/>
    <w:rsid w:val="00EF1F21"/>
    <w:rsid w:val="00F0269A"/>
    <w:rsid w:val="00F043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F6945-3816-4614-B24C-4AC2BF37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56DE"/>
    <w:pPr>
      <w:widowControl w:val="0"/>
      <w:autoSpaceDE w:val="0"/>
      <w:autoSpaceDN w:val="0"/>
      <w:adjustRightInd w:val="0"/>
    </w:pPr>
    <w:rPr>
      <w:rFonts w:ascii="標楷體" w:hAnsi="標楷體" w:cs="標楷體"/>
      <w:color w:val="000000"/>
      <w:kern w:val="0"/>
      <w:szCs w:val="24"/>
    </w:rPr>
  </w:style>
  <w:style w:type="character" w:styleId="a3">
    <w:name w:val="Hyperlink"/>
    <w:basedOn w:val="a0"/>
    <w:uiPriority w:val="99"/>
    <w:unhideWhenUsed/>
    <w:rsid w:val="008B56DE"/>
    <w:rPr>
      <w:color w:val="0000FF" w:themeColor="hyperlink"/>
      <w:u w:val="single"/>
    </w:rPr>
  </w:style>
  <w:style w:type="paragraph" w:styleId="a4">
    <w:name w:val="Balloon Text"/>
    <w:basedOn w:val="a"/>
    <w:link w:val="a5"/>
    <w:uiPriority w:val="99"/>
    <w:semiHidden/>
    <w:unhideWhenUsed/>
    <w:rsid w:val="008B56D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B56DE"/>
    <w:rPr>
      <w:rFonts w:asciiTheme="majorHAnsi" w:eastAsiaTheme="majorEastAsia" w:hAnsiTheme="majorHAnsi" w:cstheme="majorBidi"/>
      <w:sz w:val="18"/>
      <w:szCs w:val="18"/>
    </w:rPr>
  </w:style>
  <w:style w:type="paragraph" w:styleId="a6">
    <w:name w:val="List Paragraph"/>
    <w:basedOn w:val="a"/>
    <w:uiPriority w:val="34"/>
    <w:qFormat/>
    <w:rsid w:val="00D515A9"/>
    <w:pPr>
      <w:ind w:leftChars="200" w:left="480"/>
    </w:pPr>
  </w:style>
  <w:style w:type="paragraph" w:styleId="a7">
    <w:name w:val="header"/>
    <w:basedOn w:val="a"/>
    <w:link w:val="a8"/>
    <w:uiPriority w:val="99"/>
    <w:unhideWhenUsed/>
    <w:rsid w:val="00407775"/>
    <w:pPr>
      <w:tabs>
        <w:tab w:val="center" w:pos="4153"/>
        <w:tab w:val="right" w:pos="8306"/>
      </w:tabs>
      <w:snapToGrid w:val="0"/>
    </w:pPr>
    <w:rPr>
      <w:sz w:val="20"/>
      <w:szCs w:val="20"/>
    </w:rPr>
  </w:style>
  <w:style w:type="character" w:customStyle="1" w:styleId="a8">
    <w:name w:val="頁首 字元"/>
    <w:basedOn w:val="a0"/>
    <w:link w:val="a7"/>
    <w:uiPriority w:val="99"/>
    <w:rsid w:val="00407775"/>
    <w:rPr>
      <w:sz w:val="20"/>
      <w:szCs w:val="20"/>
    </w:rPr>
  </w:style>
  <w:style w:type="paragraph" w:styleId="a9">
    <w:name w:val="footer"/>
    <w:basedOn w:val="a"/>
    <w:link w:val="aa"/>
    <w:uiPriority w:val="99"/>
    <w:unhideWhenUsed/>
    <w:rsid w:val="00407775"/>
    <w:pPr>
      <w:tabs>
        <w:tab w:val="center" w:pos="4153"/>
        <w:tab w:val="right" w:pos="8306"/>
      </w:tabs>
      <w:snapToGrid w:val="0"/>
    </w:pPr>
    <w:rPr>
      <w:sz w:val="20"/>
      <w:szCs w:val="20"/>
    </w:rPr>
  </w:style>
  <w:style w:type="character" w:customStyle="1" w:styleId="aa">
    <w:name w:val="頁尾 字元"/>
    <w:basedOn w:val="a0"/>
    <w:link w:val="a9"/>
    <w:uiPriority w:val="99"/>
    <w:rsid w:val="00407775"/>
    <w:rPr>
      <w:sz w:val="20"/>
      <w:szCs w:val="20"/>
    </w:rPr>
  </w:style>
  <w:style w:type="table" w:styleId="ab">
    <w:name w:val="Table Grid"/>
    <w:basedOn w:val="a1"/>
    <w:uiPriority w:val="59"/>
    <w:rsid w:val="0020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url.cc/W3aEb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876E-795B-49EA-8AAE-078DB536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2021-08-19T08:31:00Z</cp:lastPrinted>
  <dcterms:created xsi:type="dcterms:W3CDTF">2022-02-08T02:23:00Z</dcterms:created>
  <dcterms:modified xsi:type="dcterms:W3CDTF">2022-02-08T02:23:00Z</dcterms:modified>
</cp:coreProperties>
</file>