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262"/>
        <w:gridCol w:w="7517"/>
      </w:tblGrid>
      <w:tr w:rsidR="00C21509" w:rsidRPr="00C21509" w:rsidTr="004940F8">
        <w:trPr>
          <w:trHeight w:val="408"/>
        </w:trPr>
        <w:tc>
          <w:tcPr>
            <w:tcW w:w="461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jc w:val="center"/>
              <w:rPr>
                <w:rFonts w:ascii="Noto Sans TC" w:eastAsia="Noto Sans TC" w:hAnsi="Noto Sans TC" w:cs="新細明體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項次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jc w:val="center"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競賽種類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jc w:val="center"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廠牌-型號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1-1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輕艇水球-男生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ICF指定用球Wisely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（一）規則8.6.2-球的重量不得低於400公克，且不得高於450公克。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（二）規則8.6.3.a-男子球圓周不得少於68公分、大於71公分。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輕艇水球-女生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ICF指定用球Wisely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一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規則8.6.2-球的重量不得低於400公克，且不得高於450公克。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二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規則8.6.4.a-女子球圓周不得少於65公分、大於67公分。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合球</w:t>
            </w:r>
            <w:proofErr w:type="gramEnd"/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spell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Mikasa</w:t>
            </w:r>
            <w:proofErr w:type="spell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K5-IKF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飛盤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spell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Discraft</w:t>
            </w:r>
            <w:proofErr w:type="spell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/ 175g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滾球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FIPJP總會公告指定用球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5-1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沙灘手球-男生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BH2G沙灘手球2號中華民國手球協會指定用球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5-2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沙灘手球-女生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BH10沙灘手球1號中華民國手球協會指定用球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躲避球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中華民國躲避球協會審定合格之卡斯伯(CASPAR)型號CDGB的3號用球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慢速壘球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華櫻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SB-600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木球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2026年度國際木球總會公告之認證合格品牌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槌球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符合世界槌球總會（World </w:t>
            </w:r>
            <w:proofErr w:type="spell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Gateball</w:t>
            </w:r>
            <w:proofErr w:type="spell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Union）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最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新版競賽規則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滑輪溜冰-曲棍球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一、直排曲棍球-比賽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用扁球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(PUCK)：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（一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顆粒滑石，顏色：紅、黑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二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直徑7.62CM，高度 2.8CM， 重量122-129克。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二、並排曲棍球-比賽用圓球(B</w:t>
            </w:r>
            <w:bookmarkStart w:id="0" w:name="_GoBack"/>
            <w:bookmarkEnd w:id="0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ALL)：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一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顏色：黑、紅、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橘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、黃。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二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直徑7.2CM，重量148-155克。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11-1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巧固球-男生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中華民國巧固球協會指定比賽用球3號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11-2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巧固球-女生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中華民國巧固球協會指定比賽用球2號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龍舟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競技型龍舟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5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人制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足球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FIFA QUALITY PRO JOMA GRAFITY II low elastic football [No. 4]，產品編號5035PP3103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健美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耀宏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YH095鋁製身高計115-195cm</w:t>
            </w:r>
          </w:p>
        </w:tc>
      </w:tr>
      <w:tr w:rsidR="00C21509" w:rsidRPr="00C21509" w:rsidTr="004940F8">
        <w:tc>
          <w:tcPr>
            <w:tcW w:w="461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050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民俗體育</w:t>
            </w:r>
          </w:p>
        </w:tc>
        <w:tc>
          <w:tcPr>
            <w:tcW w:w="3489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一、三鈴：</w:t>
            </w:r>
            <w:proofErr w:type="spell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Shuttlecock.R</w:t>
            </w:r>
            <w:proofErr w:type="spell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、Y、G、B（踢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毽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雙人網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毽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賽比賽用）。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二、三鈴：PS Rope 15P.Y（跳繩團體限時計次賽比賽用）。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lastRenderedPageBreak/>
              <w:t>三、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群興行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：專利號碼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新型第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M500602號（跳繩團體限時計次賽比賽用）。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四、三鈴：TG-STAND-01（陀螺團體擲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準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賽比賽用）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一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陀螺盤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大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：直徑30公分。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二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陀螺盤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中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：直徑10公分。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陀螺盤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小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：直徑5公分。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（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四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  <w:shd w:val="clear" w:color="auto" w:fill="E6E6E6"/>
              </w:rPr>
              <w:t>）</w:t>
            </w: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陀螺架：</w:t>
            </w:r>
            <w:proofErr w:type="gramStart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採</w:t>
            </w:r>
            <w:proofErr w:type="gramEnd"/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伸縮式設計，調整範圍為75至120公分。</w:t>
            </w:r>
          </w:p>
          <w:p w:rsidR="00C21509" w:rsidRPr="00C21509" w:rsidRDefault="00C21509" w:rsidP="00C21509">
            <w:pPr>
              <w:widowControl/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C21509">
              <w:rPr>
                <w:rFonts w:ascii="Noto Sans TC" w:eastAsia="Noto Sans TC" w:hAnsi="Noto Sans TC" w:cs="新細明體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有關上述器材詳細參數，可參考中華民國民俗體育運動協會指定之器材資訊網頁</w:t>
            </w:r>
            <w:hyperlink r:id="rId4" w:tgtFrame="_blank" w:history="1">
              <w:r w:rsidRPr="00C21509">
                <w:rPr>
                  <w:rFonts w:ascii="Noto Sans TC" w:eastAsia="Noto Sans TC" w:hAnsi="Noto Sans TC" w:cs="新細明體" w:hint="eastAsia"/>
                  <w:color w:val="000000" w:themeColor="text1"/>
                  <w:kern w:val="0"/>
                  <w:szCs w:val="24"/>
                  <w:u w:val="single"/>
                  <w:bdr w:val="none" w:sz="0" w:space="0" w:color="auto" w:frame="1"/>
                </w:rPr>
                <w:t>https://www.sundiasports.com</w:t>
              </w:r>
            </w:hyperlink>
          </w:p>
        </w:tc>
      </w:tr>
    </w:tbl>
    <w:p w:rsidR="006E7B7D" w:rsidRPr="00C21509" w:rsidRDefault="006E7B7D"/>
    <w:sectPr w:rsidR="006E7B7D" w:rsidRPr="00C21509" w:rsidSect="00C2150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09"/>
    <w:rsid w:val="004940F8"/>
    <w:rsid w:val="006E7B7D"/>
    <w:rsid w:val="00C2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15278-777E-4D77-9041-490E5B09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ndiasports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2026-04-29T06:24:00Z</dcterms:created>
  <dcterms:modified xsi:type="dcterms:W3CDTF">2026-04-29T06:28:00Z</dcterms:modified>
</cp:coreProperties>
</file>